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body>
    <w:p w14:paraId="49F7B572" w14:textId="5201AC15" w:rsidR="00E0197F" w:rsidRDefault="00DD7C21" w:rsidP="009F0D8F">
      <w:pPr>
        <w:spacing w:line="480" w:lineRule="auto"/>
        <w:rPr>
          <w:rStyle w:val="Pogrubienie"/>
          <w:rFonts w:ascii="Times New Roman" w:hAnsi="Times New Roman" w:cs="Times New Roman"/>
          <w:sz w:val="24"/>
          <w:szCs w:val="24"/>
        </w:rPr>
      </w:pPr>
      <w:r>
        <w:rPr>
          <w:rStyle w:val="Pogrubienie"/>
          <w:rFonts w:ascii="Times New Roman" w:hAnsi="Times New Roman" w:cs="Times New Roman"/>
          <w:sz w:val="24"/>
          <w:szCs w:val="24"/>
        </w:rPr>
        <w:t>KARTA USŁUGI</w:t>
      </w:r>
    </w:p>
    <w:p w14:paraId="3EF8A4CA" w14:textId="159B5D9E" w:rsidR="00586EF6" w:rsidRPr="00721C5E" w:rsidRDefault="00745F5D" w:rsidP="009F0D8F">
      <w:pPr>
        <w:spacing w:line="276" w:lineRule="auto"/>
        <w:rPr>
          <w:rStyle w:val="Pogrubienie"/>
          <w:rFonts w:ascii="Times New Roman" w:hAnsi="Times New Roman" w:cs="Times New Roman"/>
          <w:sz w:val="24"/>
          <w:szCs w:val="24"/>
        </w:rPr>
      </w:pPr>
      <w:r>
        <w:rPr>
          <w:rStyle w:val="Pogrubienie"/>
          <w:rFonts w:ascii="Times New Roman" w:hAnsi="Times New Roman" w:cs="Times New Roman"/>
          <w:sz w:val="24"/>
          <w:szCs w:val="24"/>
        </w:rPr>
        <w:t>WPIS DO EWIDENCJI INNYCH OBIEKTÓW ŚWIADCZĄCYCH USŁUGI HOTELARSKIE</w:t>
      </w:r>
    </w:p>
    <w:p w14:paraId="63D6B312" w14:textId="1AC53B7B" w:rsidR="00751776" w:rsidRPr="00721C5E" w:rsidRDefault="00DD7C21" w:rsidP="00A603C4">
      <w:pPr>
        <w:spacing w:line="480" w:lineRule="auto"/>
        <w:rPr>
          <w:rFonts w:ascii="Times New Roman" w:hAnsi="Times New Roman" w:cs="Times New Roman"/>
          <w:sz w:val="24"/>
          <w:szCs w:val="24"/>
        </w:rPr>
      </w:pPr>
      <w:r>
        <w:rPr>
          <w:rFonts w:ascii="Times New Roman" w:hAnsi="Times New Roman" w:cs="Times New Roman"/>
          <w:sz w:val="24"/>
          <w:szCs w:val="24"/>
        </w:rPr>
        <w:t>Numer karty PR</w:t>
      </w:r>
      <w:r w:rsidR="001945CF">
        <w:rPr>
          <w:rFonts w:ascii="Times New Roman" w:hAnsi="Times New Roman" w:cs="Times New Roman"/>
          <w:sz w:val="24"/>
          <w:szCs w:val="24"/>
        </w:rPr>
        <w:t xml:space="preserve"> 7</w:t>
      </w:r>
      <w:r w:rsidR="00FB760D">
        <w:rPr>
          <w:rFonts w:ascii="Times New Roman" w:hAnsi="Times New Roman" w:cs="Times New Roman"/>
          <w:sz w:val="24"/>
          <w:szCs w:val="24"/>
        </w:rPr>
        <w:t xml:space="preserve"> wersja 2</w:t>
      </w:r>
      <w:r w:rsidR="0057436C">
        <w:rPr>
          <w:rFonts w:ascii="Times New Roman" w:hAnsi="Times New Roman" w:cs="Times New Roman"/>
          <w:sz w:val="24"/>
          <w:szCs w:val="24"/>
        </w:rPr>
        <w:t>.</w:t>
      </w:r>
      <w:r w:rsidR="00751776" w:rsidRPr="00721C5E">
        <w:rPr>
          <w:rFonts w:ascii="Times New Roman" w:hAnsi="Times New Roman" w:cs="Times New Roman"/>
          <w:sz w:val="24"/>
          <w:szCs w:val="24"/>
        </w:rPr>
        <w:t xml:space="preserve"> z </w:t>
      </w:r>
      <w:r w:rsidR="00745F5D">
        <w:rPr>
          <w:rFonts w:ascii="Times New Roman" w:hAnsi="Times New Roman" w:cs="Times New Roman"/>
          <w:sz w:val="24"/>
          <w:szCs w:val="24"/>
        </w:rPr>
        <w:t xml:space="preserve">dnia </w:t>
      </w:r>
      <w:r w:rsidR="00FB760D">
        <w:rPr>
          <w:rFonts w:ascii="Times New Roman" w:hAnsi="Times New Roman" w:cs="Times New Roman"/>
          <w:sz w:val="24"/>
          <w:szCs w:val="24"/>
        </w:rPr>
        <w:t>8 lipca 2021 r.</w:t>
      </w:r>
    </w:p>
    <w:p w14:paraId="3EA0A3A3" w14:textId="77777777" w:rsidR="00751776" w:rsidRPr="00721C5E" w:rsidRDefault="00751776" w:rsidP="007F491B">
      <w:pPr>
        <w:spacing w:line="240" w:lineRule="auto"/>
        <w:rPr>
          <w:rStyle w:val="Pogrubienie"/>
          <w:rFonts w:ascii="Times New Roman" w:hAnsi="Times New Roman" w:cs="Times New Roman"/>
          <w:sz w:val="24"/>
          <w:szCs w:val="24"/>
        </w:rPr>
      </w:pPr>
      <w:r w:rsidRPr="00721C5E">
        <w:rPr>
          <w:rStyle w:val="Pogrubienie"/>
          <w:rFonts w:ascii="Times New Roman" w:hAnsi="Times New Roman" w:cs="Times New Roman"/>
          <w:sz w:val="24"/>
          <w:szCs w:val="24"/>
        </w:rPr>
        <w:t>PODSTAWA PRAWNA</w:t>
      </w:r>
    </w:p>
    <w:p w14:paraId="33B285D9" w14:textId="251E2390" w:rsidR="00751776" w:rsidRPr="00721C5E" w:rsidRDefault="00745F5D" w:rsidP="00A16794">
      <w:pPr>
        <w:spacing w:line="240" w:lineRule="auto"/>
        <w:jc w:val="both"/>
        <w:rPr>
          <w:rFonts w:ascii="Times New Roman" w:hAnsi="Times New Roman" w:cs="Times New Roman"/>
          <w:sz w:val="24"/>
          <w:szCs w:val="24"/>
        </w:rPr>
      </w:pPr>
      <w:r>
        <w:rPr>
          <w:rFonts w:ascii="Times New Roman" w:hAnsi="Times New Roman" w:cs="Times New Roman"/>
          <w:sz w:val="24"/>
          <w:szCs w:val="24"/>
        </w:rPr>
        <w:t xml:space="preserve">Ustawa z dnia 29 sierpnia 1997 r. o usługach hotelarskich oraz usługach pilotów wycieczek i </w:t>
      </w:r>
      <w:r w:rsidR="00FB760D">
        <w:rPr>
          <w:rFonts w:ascii="Times New Roman" w:hAnsi="Times New Roman" w:cs="Times New Roman"/>
          <w:sz w:val="24"/>
          <w:szCs w:val="24"/>
        </w:rPr>
        <w:t>przewodników turystycznych (</w:t>
      </w:r>
      <w:r w:rsidR="00FB760D" w:rsidRPr="00FB760D">
        <w:rPr>
          <w:rFonts w:ascii="Times New Roman" w:hAnsi="Times New Roman" w:cs="Times New Roman"/>
          <w:sz w:val="24"/>
          <w:szCs w:val="24"/>
        </w:rPr>
        <w:t>t.</w:t>
      </w:r>
      <w:r w:rsidR="00FB760D">
        <w:rPr>
          <w:rFonts w:ascii="Times New Roman" w:hAnsi="Times New Roman" w:cs="Times New Roman"/>
          <w:sz w:val="24"/>
          <w:szCs w:val="24"/>
        </w:rPr>
        <w:t xml:space="preserve"> </w:t>
      </w:r>
      <w:bookmarkStart w:id="0" w:name="_GoBack"/>
      <w:bookmarkEnd w:id="0"/>
      <w:r w:rsidR="00FB760D" w:rsidRPr="00FB760D">
        <w:rPr>
          <w:rFonts w:ascii="Times New Roman" w:hAnsi="Times New Roman" w:cs="Times New Roman"/>
          <w:sz w:val="24"/>
          <w:szCs w:val="24"/>
        </w:rPr>
        <w:t>j. Dz. U. z 2020 r. poz. 2211).</w:t>
      </w:r>
      <w:r w:rsidR="00FB760D">
        <w:rPr>
          <w:rFonts w:ascii="Times New Roman" w:hAnsi="Times New Roman" w:cs="Times New Roman"/>
          <w:sz w:val="24"/>
          <w:szCs w:val="24"/>
        </w:rPr>
        <w:t xml:space="preserve"> </w:t>
      </w:r>
    </w:p>
    <w:p w14:paraId="5316E07F" w14:textId="01915772" w:rsidR="00751776" w:rsidRDefault="00745F5D" w:rsidP="00A16794">
      <w:pPr>
        <w:spacing w:line="240" w:lineRule="auto"/>
        <w:jc w:val="both"/>
        <w:rPr>
          <w:rFonts w:ascii="Times New Roman" w:hAnsi="Times New Roman" w:cs="Times New Roman"/>
          <w:sz w:val="24"/>
          <w:szCs w:val="24"/>
        </w:rPr>
      </w:pPr>
      <w:r>
        <w:rPr>
          <w:rFonts w:ascii="Times New Roman" w:hAnsi="Times New Roman" w:cs="Times New Roman"/>
          <w:sz w:val="24"/>
          <w:szCs w:val="24"/>
        </w:rPr>
        <w:t>Rozporządzenie Ministra Gospodarki i Pracy z dnia 19 sierpnia 2004 r. w sprawie obiektów hotelarskich i innych obiektów, w których świadczone są usługi hotelarskie (Dz. U. z 2017 r., poz. 2166).</w:t>
      </w:r>
    </w:p>
    <w:p w14:paraId="580085EE" w14:textId="77777777" w:rsidR="00745F5D" w:rsidRDefault="00745F5D" w:rsidP="00745F5D">
      <w:pPr>
        <w:pStyle w:val="Default"/>
      </w:pPr>
    </w:p>
    <w:p w14:paraId="6FDC5880" w14:textId="77777777" w:rsidR="00751776" w:rsidRPr="00721C5E" w:rsidRDefault="00751776" w:rsidP="00A16794">
      <w:pPr>
        <w:spacing w:line="240" w:lineRule="auto"/>
        <w:jc w:val="both"/>
        <w:rPr>
          <w:rStyle w:val="Pogrubienie"/>
          <w:rFonts w:ascii="Times New Roman" w:hAnsi="Times New Roman" w:cs="Times New Roman"/>
          <w:sz w:val="24"/>
          <w:szCs w:val="24"/>
        </w:rPr>
      </w:pPr>
      <w:r w:rsidRPr="00721C5E">
        <w:rPr>
          <w:rStyle w:val="Pogrubienie"/>
          <w:rFonts w:ascii="Times New Roman" w:hAnsi="Times New Roman" w:cs="Times New Roman"/>
          <w:sz w:val="24"/>
          <w:szCs w:val="24"/>
        </w:rPr>
        <w:t>WYMAGANE DOKUMENTY</w:t>
      </w:r>
    </w:p>
    <w:p w14:paraId="733C1E3C" w14:textId="193587F8" w:rsidR="00751776" w:rsidRPr="00721C5E" w:rsidRDefault="00751776" w:rsidP="00A16794">
      <w:pPr>
        <w:spacing w:line="240" w:lineRule="auto"/>
        <w:jc w:val="both"/>
        <w:rPr>
          <w:rStyle w:val="Pogrubienie"/>
          <w:rFonts w:ascii="Times New Roman" w:hAnsi="Times New Roman" w:cs="Times New Roman"/>
          <w:b w:val="0"/>
          <w:sz w:val="24"/>
          <w:szCs w:val="24"/>
        </w:rPr>
      </w:pPr>
      <w:r w:rsidRPr="00721C5E">
        <w:rPr>
          <w:rStyle w:val="Pogrubienie"/>
          <w:rFonts w:ascii="Times New Roman" w:hAnsi="Times New Roman" w:cs="Times New Roman"/>
          <w:b w:val="0"/>
          <w:sz w:val="24"/>
          <w:szCs w:val="24"/>
        </w:rPr>
        <w:t xml:space="preserve">Wniosek o </w:t>
      </w:r>
      <w:r w:rsidR="00745F5D">
        <w:rPr>
          <w:rStyle w:val="Pogrubienie"/>
          <w:rFonts w:ascii="Times New Roman" w:hAnsi="Times New Roman" w:cs="Times New Roman"/>
          <w:b w:val="0"/>
          <w:sz w:val="24"/>
          <w:szCs w:val="24"/>
        </w:rPr>
        <w:t>wpis do ewidencji innych obiektów świadczących usługi hotelarskie.</w:t>
      </w:r>
      <w:r w:rsidRPr="00721C5E">
        <w:rPr>
          <w:rStyle w:val="Pogrubienie"/>
          <w:rFonts w:ascii="Times New Roman" w:hAnsi="Times New Roman" w:cs="Times New Roman"/>
          <w:b w:val="0"/>
          <w:sz w:val="24"/>
          <w:szCs w:val="24"/>
        </w:rPr>
        <w:t xml:space="preserve"> </w:t>
      </w:r>
    </w:p>
    <w:p w14:paraId="6460C7D3" w14:textId="77777777" w:rsidR="00751776" w:rsidRPr="00721C5E" w:rsidRDefault="00751776" w:rsidP="00A16794">
      <w:pPr>
        <w:spacing w:line="240" w:lineRule="auto"/>
        <w:jc w:val="both"/>
        <w:rPr>
          <w:rStyle w:val="Pogrubienie"/>
          <w:rFonts w:ascii="Times New Roman" w:hAnsi="Times New Roman" w:cs="Times New Roman"/>
          <w:b w:val="0"/>
          <w:sz w:val="24"/>
          <w:szCs w:val="24"/>
        </w:rPr>
      </w:pPr>
      <w:r w:rsidRPr="00721C5E">
        <w:rPr>
          <w:rStyle w:val="Pogrubienie"/>
          <w:rFonts w:ascii="Times New Roman" w:hAnsi="Times New Roman" w:cs="Times New Roman"/>
          <w:b w:val="0"/>
          <w:sz w:val="24"/>
          <w:szCs w:val="24"/>
        </w:rPr>
        <w:t>Załączniki:</w:t>
      </w:r>
    </w:p>
    <w:p w14:paraId="6FDED65F" w14:textId="21219034" w:rsidR="00751776" w:rsidRDefault="00745F5D" w:rsidP="00A16794">
      <w:pPr>
        <w:jc w:val="both"/>
        <w:rPr>
          <w:rStyle w:val="Pogrubienie"/>
          <w:rFonts w:ascii="Times New Roman" w:hAnsi="Times New Roman" w:cs="Times New Roman"/>
          <w:b w:val="0"/>
          <w:sz w:val="24"/>
          <w:szCs w:val="24"/>
        </w:rPr>
      </w:pPr>
      <w:r>
        <w:rPr>
          <w:rStyle w:val="Pogrubienie"/>
          <w:rFonts w:ascii="Times New Roman" w:hAnsi="Times New Roman" w:cs="Times New Roman"/>
          <w:b w:val="0"/>
          <w:sz w:val="24"/>
          <w:szCs w:val="24"/>
        </w:rPr>
        <w:t>Opis obiektu.</w:t>
      </w:r>
    </w:p>
    <w:p w14:paraId="43011F7A" w14:textId="032AEF0E" w:rsidR="00745F5D" w:rsidRPr="00721C5E" w:rsidRDefault="00745F5D" w:rsidP="00A16794">
      <w:pPr>
        <w:jc w:val="both"/>
        <w:rPr>
          <w:rStyle w:val="Pogrubienie"/>
          <w:rFonts w:ascii="Times New Roman" w:hAnsi="Times New Roman" w:cs="Times New Roman"/>
          <w:b w:val="0"/>
          <w:sz w:val="24"/>
          <w:szCs w:val="24"/>
        </w:rPr>
      </w:pPr>
      <w:r>
        <w:rPr>
          <w:rStyle w:val="Pogrubienie"/>
          <w:rFonts w:ascii="Times New Roman" w:hAnsi="Times New Roman" w:cs="Times New Roman"/>
          <w:b w:val="0"/>
          <w:sz w:val="24"/>
          <w:szCs w:val="24"/>
        </w:rPr>
        <w:t>Deklaracja dotycząca spełniania minimalnych wymagań, co do wyposażenia dla innych obiektów, w których świadczone są usługi hotelarskie.</w:t>
      </w:r>
    </w:p>
    <w:p w14:paraId="3A15705B" w14:textId="77777777" w:rsidR="00745F5D" w:rsidRDefault="00745F5D" w:rsidP="00A16794">
      <w:pPr>
        <w:jc w:val="both"/>
        <w:rPr>
          <w:rStyle w:val="Pogrubienie"/>
          <w:rFonts w:ascii="Times New Roman" w:hAnsi="Times New Roman" w:cs="Times New Roman"/>
          <w:sz w:val="24"/>
          <w:szCs w:val="24"/>
        </w:rPr>
      </w:pPr>
    </w:p>
    <w:p w14:paraId="7FFEC1B1" w14:textId="1FA5E380" w:rsidR="00751776" w:rsidRPr="00721C5E" w:rsidRDefault="00751776" w:rsidP="00A16794">
      <w:pPr>
        <w:jc w:val="both"/>
        <w:rPr>
          <w:rStyle w:val="Pogrubienie"/>
          <w:rFonts w:ascii="Times New Roman" w:hAnsi="Times New Roman" w:cs="Times New Roman"/>
          <w:sz w:val="24"/>
          <w:szCs w:val="24"/>
        </w:rPr>
      </w:pPr>
      <w:r w:rsidRPr="00721C5E">
        <w:rPr>
          <w:rStyle w:val="Pogrubienie"/>
          <w:rFonts w:ascii="Times New Roman" w:hAnsi="Times New Roman" w:cs="Times New Roman"/>
          <w:sz w:val="24"/>
          <w:szCs w:val="24"/>
        </w:rPr>
        <w:t>FORMULARZE DO POBRANIA</w:t>
      </w:r>
    </w:p>
    <w:p w14:paraId="6B59AAB2" w14:textId="77777777" w:rsidR="00751776" w:rsidRDefault="00751776" w:rsidP="00A16794">
      <w:pPr>
        <w:jc w:val="both"/>
        <w:rPr>
          <w:rStyle w:val="Pogrubienie"/>
          <w:rFonts w:ascii="Times New Roman" w:hAnsi="Times New Roman" w:cs="Times New Roman"/>
          <w:b w:val="0"/>
          <w:sz w:val="24"/>
          <w:szCs w:val="24"/>
        </w:rPr>
      </w:pPr>
      <w:r w:rsidRPr="00721C5E">
        <w:rPr>
          <w:rStyle w:val="Pogrubienie"/>
          <w:rFonts w:ascii="Times New Roman" w:hAnsi="Times New Roman" w:cs="Times New Roman"/>
          <w:b w:val="0"/>
          <w:sz w:val="24"/>
          <w:szCs w:val="24"/>
        </w:rPr>
        <w:t>Druk do pobrania w pokoju nr 10  lub</w:t>
      </w:r>
      <w:r w:rsidR="00371DCB">
        <w:rPr>
          <w:rStyle w:val="Pogrubienie"/>
          <w:rFonts w:ascii="Times New Roman" w:hAnsi="Times New Roman" w:cs="Times New Roman"/>
          <w:b w:val="0"/>
          <w:sz w:val="24"/>
          <w:szCs w:val="24"/>
        </w:rPr>
        <w:t xml:space="preserve"> na stronie internetowej Miasta Siemiatycze.</w:t>
      </w:r>
    </w:p>
    <w:p w14:paraId="69F65131" w14:textId="77777777" w:rsidR="00E06DEB" w:rsidRDefault="00E06DEB" w:rsidP="00A16794">
      <w:pPr>
        <w:jc w:val="both"/>
        <w:rPr>
          <w:rStyle w:val="Pogrubienie"/>
          <w:rFonts w:ascii="Times New Roman" w:hAnsi="Times New Roman" w:cs="Times New Roman"/>
          <w:b w:val="0"/>
          <w:sz w:val="24"/>
          <w:szCs w:val="24"/>
        </w:rPr>
      </w:pPr>
    </w:p>
    <w:p w14:paraId="2995BF9C" w14:textId="5EACC613" w:rsidR="00E06DEB" w:rsidRDefault="00751776" w:rsidP="00A16794">
      <w:pPr>
        <w:jc w:val="both"/>
        <w:rPr>
          <w:rStyle w:val="Pogrubienie"/>
          <w:rFonts w:ascii="Times New Roman" w:hAnsi="Times New Roman" w:cs="Times New Roman"/>
          <w:b w:val="0"/>
          <w:sz w:val="24"/>
          <w:szCs w:val="24"/>
        </w:rPr>
      </w:pPr>
      <w:r w:rsidRPr="00721C5E">
        <w:rPr>
          <w:rStyle w:val="Pogrubienie"/>
          <w:rFonts w:ascii="Times New Roman" w:hAnsi="Times New Roman" w:cs="Times New Roman"/>
          <w:sz w:val="24"/>
          <w:szCs w:val="24"/>
        </w:rPr>
        <w:t>OPŁATY</w:t>
      </w:r>
      <w:r w:rsidR="002A0971" w:rsidRPr="00721C5E">
        <w:rPr>
          <w:rStyle w:val="Pogrubienie"/>
          <w:rFonts w:ascii="Times New Roman" w:hAnsi="Times New Roman" w:cs="Times New Roman"/>
          <w:sz w:val="24"/>
          <w:szCs w:val="24"/>
        </w:rPr>
        <w:t xml:space="preserve"> - </w:t>
      </w:r>
      <w:r w:rsidR="002A0971" w:rsidRPr="00371DCB">
        <w:rPr>
          <w:rStyle w:val="Pogrubienie"/>
          <w:rFonts w:ascii="Times New Roman" w:hAnsi="Times New Roman" w:cs="Times New Roman"/>
          <w:b w:val="0"/>
          <w:sz w:val="24"/>
          <w:szCs w:val="24"/>
        </w:rPr>
        <w:t>n</w:t>
      </w:r>
      <w:r w:rsidRPr="00721C5E">
        <w:rPr>
          <w:rStyle w:val="Pogrubienie"/>
          <w:rFonts w:ascii="Times New Roman" w:hAnsi="Times New Roman" w:cs="Times New Roman"/>
          <w:b w:val="0"/>
          <w:sz w:val="24"/>
          <w:szCs w:val="24"/>
        </w:rPr>
        <w:t xml:space="preserve">ie </w:t>
      </w:r>
      <w:r w:rsidR="00745F5D">
        <w:rPr>
          <w:rStyle w:val="Pogrubienie"/>
          <w:rFonts w:ascii="Times New Roman" w:hAnsi="Times New Roman" w:cs="Times New Roman"/>
          <w:b w:val="0"/>
          <w:sz w:val="24"/>
          <w:szCs w:val="24"/>
        </w:rPr>
        <w:t>podlega</w:t>
      </w:r>
      <w:r w:rsidRPr="00721C5E">
        <w:rPr>
          <w:rStyle w:val="Pogrubienie"/>
          <w:rFonts w:ascii="Times New Roman" w:hAnsi="Times New Roman" w:cs="Times New Roman"/>
          <w:b w:val="0"/>
          <w:sz w:val="24"/>
          <w:szCs w:val="24"/>
        </w:rPr>
        <w:t>.</w:t>
      </w:r>
    </w:p>
    <w:p w14:paraId="70E49258" w14:textId="77777777" w:rsidR="00E06DEB" w:rsidRDefault="00E06DEB" w:rsidP="00A16794">
      <w:pPr>
        <w:jc w:val="both"/>
        <w:rPr>
          <w:rStyle w:val="Pogrubienie"/>
          <w:rFonts w:ascii="Times New Roman" w:hAnsi="Times New Roman" w:cs="Times New Roman"/>
          <w:b w:val="0"/>
          <w:sz w:val="24"/>
          <w:szCs w:val="24"/>
        </w:rPr>
      </w:pPr>
    </w:p>
    <w:p w14:paraId="096110F5" w14:textId="77777777" w:rsidR="00745F5D" w:rsidRDefault="00751776" w:rsidP="00A16794">
      <w:pPr>
        <w:jc w:val="both"/>
        <w:rPr>
          <w:rStyle w:val="Pogrubienie"/>
          <w:rFonts w:ascii="Times New Roman" w:hAnsi="Times New Roman" w:cs="Times New Roman"/>
          <w:sz w:val="24"/>
          <w:szCs w:val="24"/>
        </w:rPr>
      </w:pPr>
      <w:r w:rsidRPr="00721C5E">
        <w:rPr>
          <w:rStyle w:val="Pogrubienie"/>
          <w:rFonts w:ascii="Times New Roman" w:hAnsi="Times New Roman" w:cs="Times New Roman"/>
          <w:sz w:val="24"/>
          <w:szCs w:val="24"/>
        </w:rPr>
        <w:t>TERMIN ZAŁATWIENIA SPRAWY</w:t>
      </w:r>
    </w:p>
    <w:p w14:paraId="0BCF2F89" w14:textId="3FFEBAEE" w:rsidR="00751776" w:rsidRDefault="00745F5D" w:rsidP="00A16794">
      <w:pPr>
        <w:jc w:val="both"/>
        <w:rPr>
          <w:rStyle w:val="Pogrubienie"/>
          <w:rFonts w:ascii="Times New Roman" w:hAnsi="Times New Roman" w:cs="Times New Roman"/>
          <w:b w:val="0"/>
          <w:sz w:val="24"/>
          <w:szCs w:val="24"/>
        </w:rPr>
      </w:pPr>
      <w:r>
        <w:rPr>
          <w:rStyle w:val="Pogrubienie"/>
          <w:rFonts w:ascii="Times New Roman" w:hAnsi="Times New Roman" w:cs="Times New Roman"/>
          <w:b w:val="0"/>
          <w:sz w:val="24"/>
          <w:szCs w:val="24"/>
        </w:rPr>
        <w:t>N</w:t>
      </w:r>
      <w:r w:rsidR="00751776" w:rsidRPr="00721C5E">
        <w:rPr>
          <w:rStyle w:val="Pogrubienie"/>
          <w:rFonts w:ascii="Times New Roman" w:hAnsi="Times New Roman" w:cs="Times New Roman"/>
          <w:b w:val="0"/>
          <w:sz w:val="24"/>
          <w:szCs w:val="24"/>
        </w:rPr>
        <w:t>iezwłocznie</w:t>
      </w:r>
      <w:r>
        <w:rPr>
          <w:rStyle w:val="Pogrubienie"/>
          <w:rFonts w:ascii="Times New Roman" w:hAnsi="Times New Roman" w:cs="Times New Roman"/>
          <w:b w:val="0"/>
          <w:sz w:val="24"/>
          <w:szCs w:val="24"/>
        </w:rPr>
        <w:t>, nie później niż w terminie 30 dni od dnia złożenia wniosku</w:t>
      </w:r>
      <w:r w:rsidR="002A0971" w:rsidRPr="00721C5E">
        <w:rPr>
          <w:rStyle w:val="Pogrubienie"/>
          <w:rFonts w:ascii="Times New Roman" w:hAnsi="Times New Roman" w:cs="Times New Roman"/>
          <w:b w:val="0"/>
          <w:sz w:val="24"/>
          <w:szCs w:val="24"/>
        </w:rPr>
        <w:t>.</w:t>
      </w:r>
    </w:p>
    <w:p w14:paraId="265F4E19" w14:textId="77777777" w:rsidR="00E06DEB" w:rsidRDefault="00E06DEB" w:rsidP="00A16794">
      <w:pPr>
        <w:jc w:val="both"/>
        <w:rPr>
          <w:rStyle w:val="Pogrubienie"/>
          <w:rFonts w:ascii="Times New Roman" w:hAnsi="Times New Roman" w:cs="Times New Roman"/>
          <w:b w:val="0"/>
          <w:sz w:val="24"/>
          <w:szCs w:val="24"/>
        </w:rPr>
      </w:pPr>
    </w:p>
    <w:p w14:paraId="3143D8D2" w14:textId="77777777" w:rsidR="002A0971" w:rsidRDefault="002A0971" w:rsidP="00A16794">
      <w:pPr>
        <w:jc w:val="both"/>
        <w:rPr>
          <w:rStyle w:val="Pogrubienie"/>
          <w:rFonts w:ascii="Times New Roman" w:hAnsi="Times New Roman" w:cs="Times New Roman"/>
          <w:sz w:val="24"/>
          <w:szCs w:val="24"/>
        </w:rPr>
      </w:pPr>
      <w:r w:rsidRPr="00721C5E">
        <w:rPr>
          <w:rStyle w:val="Pogrubienie"/>
          <w:rFonts w:ascii="Times New Roman" w:hAnsi="Times New Roman" w:cs="Times New Roman"/>
          <w:sz w:val="24"/>
          <w:szCs w:val="24"/>
        </w:rPr>
        <w:t>MIEJSCE ZŁOŻENIA WNIOSKU</w:t>
      </w:r>
    </w:p>
    <w:p w14:paraId="12E1AB8F" w14:textId="77777777" w:rsidR="002A0971" w:rsidRPr="00721C5E" w:rsidRDefault="002A0971" w:rsidP="00A16794">
      <w:pPr>
        <w:jc w:val="both"/>
        <w:rPr>
          <w:rStyle w:val="Pogrubienie"/>
          <w:rFonts w:ascii="Times New Roman" w:hAnsi="Times New Roman" w:cs="Times New Roman"/>
          <w:b w:val="0"/>
          <w:sz w:val="24"/>
          <w:szCs w:val="24"/>
        </w:rPr>
      </w:pPr>
      <w:r w:rsidRPr="00721C5E">
        <w:rPr>
          <w:rStyle w:val="Pogrubienie"/>
          <w:rFonts w:ascii="Times New Roman" w:hAnsi="Times New Roman" w:cs="Times New Roman"/>
          <w:b w:val="0"/>
          <w:sz w:val="24"/>
          <w:szCs w:val="24"/>
        </w:rPr>
        <w:t>Urząd Miasta Siemiatycze</w:t>
      </w:r>
      <w:r w:rsidR="00A66DB3" w:rsidRPr="00721C5E">
        <w:rPr>
          <w:rStyle w:val="Pogrubienie"/>
          <w:rFonts w:ascii="Times New Roman" w:hAnsi="Times New Roman" w:cs="Times New Roman"/>
          <w:b w:val="0"/>
          <w:sz w:val="24"/>
          <w:szCs w:val="24"/>
        </w:rPr>
        <w:t xml:space="preserve">, </w:t>
      </w:r>
      <w:r w:rsidRPr="00721C5E">
        <w:rPr>
          <w:rStyle w:val="Pogrubienie"/>
          <w:rFonts w:ascii="Times New Roman" w:hAnsi="Times New Roman" w:cs="Times New Roman"/>
          <w:b w:val="0"/>
          <w:sz w:val="24"/>
          <w:szCs w:val="24"/>
        </w:rPr>
        <w:t>ul. Pałacowa 2</w:t>
      </w:r>
      <w:r w:rsidR="00A66DB3" w:rsidRPr="00721C5E">
        <w:rPr>
          <w:rStyle w:val="Pogrubienie"/>
          <w:rFonts w:ascii="Times New Roman" w:hAnsi="Times New Roman" w:cs="Times New Roman"/>
          <w:b w:val="0"/>
          <w:sz w:val="24"/>
          <w:szCs w:val="24"/>
        </w:rPr>
        <w:t xml:space="preserve">, </w:t>
      </w:r>
      <w:r w:rsidRPr="00721C5E">
        <w:rPr>
          <w:rStyle w:val="Pogrubienie"/>
          <w:rFonts w:ascii="Times New Roman" w:hAnsi="Times New Roman" w:cs="Times New Roman"/>
          <w:b w:val="0"/>
          <w:sz w:val="24"/>
          <w:szCs w:val="24"/>
        </w:rPr>
        <w:t>17-300 Siemiatycze, parter, kancelaria ogólna</w:t>
      </w:r>
    </w:p>
    <w:p w14:paraId="767F5A6C" w14:textId="77777777" w:rsidR="00A66DB3" w:rsidRPr="00721C5E" w:rsidRDefault="00A66DB3" w:rsidP="00A16794">
      <w:pPr>
        <w:jc w:val="both"/>
        <w:rPr>
          <w:rStyle w:val="Pogrubienie"/>
          <w:rFonts w:ascii="Times New Roman" w:hAnsi="Times New Roman" w:cs="Times New Roman"/>
          <w:b w:val="0"/>
          <w:sz w:val="24"/>
          <w:szCs w:val="24"/>
        </w:rPr>
      </w:pPr>
      <w:r w:rsidRPr="00721C5E">
        <w:rPr>
          <w:rStyle w:val="Pogrubienie"/>
          <w:rFonts w:ascii="Times New Roman" w:hAnsi="Times New Roman" w:cs="Times New Roman"/>
          <w:b w:val="0"/>
          <w:sz w:val="24"/>
          <w:szCs w:val="24"/>
        </w:rPr>
        <w:t>tel. 85 65 65 800, fax. 85 65 65 803, email urzad@siemiatycze.eu</w:t>
      </w:r>
    </w:p>
    <w:p w14:paraId="0EBCDA66" w14:textId="77777777" w:rsidR="00A66DB3" w:rsidRDefault="00371DCB" w:rsidP="00A16794">
      <w:pPr>
        <w:jc w:val="both"/>
        <w:rPr>
          <w:rStyle w:val="Pogrubienie"/>
          <w:rFonts w:ascii="Times New Roman" w:hAnsi="Times New Roman" w:cs="Times New Roman"/>
          <w:b w:val="0"/>
          <w:sz w:val="24"/>
          <w:szCs w:val="24"/>
        </w:rPr>
      </w:pPr>
      <w:r>
        <w:rPr>
          <w:rStyle w:val="Pogrubienie"/>
          <w:rFonts w:ascii="Times New Roman" w:hAnsi="Times New Roman" w:cs="Times New Roman"/>
          <w:b w:val="0"/>
          <w:sz w:val="24"/>
          <w:szCs w:val="24"/>
        </w:rPr>
        <w:t>s</w:t>
      </w:r>
      <w:r w:rsidR="00A66DB3" w:rsidRPr="00721C5E">
        <w:rPr>
          <w:rStyle w:val="Pogrubienie"/>
          <w:rFonts w:ascii="Times New Roman" w:hAnsi="Times New Roman" w:cs="Times New Roman"/>
          <w:b w:val="0"/>
          <w:sz w:val="24"/>
          <w:szCs w:val="24"/>
        </w:rPr>
        <w:t xml:space="preserve">trona internetowa </w:t>
      </w:r>
      <w:r>
        <w:rPr>
          <w:rStyle w:val="Pogrubienie"/>
          <w:rFonts w:ascii="Times New Roman" w:hAnsi="Times New Roman" w:cs="Times New Roman"/>
          <w:b w:val="0"/>
          <w:sz w:val="24"/>
          <w:szCs w:val="24"/>
        </w:rPr>
        <w:t xml:space="preserve">Miasta Siemiatycze </w:t>
      </w:r>
      <w:r w:rsidR="00E06DEB">
        <w:rPr>
          <w:rStyle w:val="Pogrubienie"/>
          <w:rFonts w:ascii="Times New Roman" w:hAnsi="Times New Roman" w:cs="Times New Roman"/>
          <w:b w:val="0"/>
          <w:sz w:val="24"/>
          <w:szCs w:val="24"/>
        </w:rPr>
        <w:t xml:space="preserve">dostępna pod adresem </w:t>
      </w:r>
      <w:r w:rsidR="00E06DEB" w:rsidRPr="00E06DEB">
        <w:rPr>
          <w:rStyle w:val="Pogrubienie"/>
          <w:rFonts w:ascii="Times New Roman" w:hAnsi="Times New Roman" w:cs="Times New Roman"/>
          <w:b w:val="0"/>
          <w:bCs w:val="0"/>
          <w:sz w:val="24"/>
          <w:szCs w:val="24"/>
        </w:rPr>
        <w:t>www.siemiatycze.eu</w:t>
      </w:r>
    </w:p>
    <w:p w14:paraId="7E132396" w14:textId="710C5ED6" w:rsidR="00E06DEB" w:rsidRDefault="00E06DEB" w:rsidP="00A16794">
      <w:pPr>
        <w:jc w:val="both"/>
        <w:rPr>
          <w:rStyle w:val="Pogrubienie"/>
          <w:rFonts w:ascii="Times New Roman" w:hAnsi="Times New Roman" w:cs="Times New Roman"/>
          <w:b w:val="0"/>
          <w:sz w:val="24"/>
          <w:szCs w:val="24"/>
        </w:rPr>
      </w:pPr>
    </w:p>
    <w:p w14:paraId="029F1927" w14:textId="77777777" w:rsidR="009B65B7" w:rsidRPr="00721C5E" w:rsidRDefault="009B65B7" w:rsidP="00A16794">
      <w:pPr>
        <w:jc w:val="both"/>
        <w:rPr>
          <w:rStyle w:val="Pogrubienie"/>
          <w:rFonts w:ascii="Times New Roman" w:hAnsi="Times New Roman" w:cs="Times New Roman"/>
          <w:b w:val="0"/>
          <w:sz w:val="24"/>
          <w:szCs w:val="24"/>
        </w:rPr>
      </w:pPr>
    </w:p>
    <w:p w14:paraId="3F493BF6" w14:textId="77777777" w:rsidR="002A0971" w:rsidRPr="00721C5E" w:rsidRDefault="002A0971" w:rsidP="00A16794">
      <w:pPr>
        <w:jc w:val="both"/>
        <w:rPr>
          <w:rStyle w:val="Pogrubienie"/>
          <w:rFonts w:ascii="Times New Roman" w:hAnsi="Times New Roman" w:cs="Times New Roman"/>
          <w:sz w:val="24"/>
          <w:szCs w:val="24"/>
        </w:rPr>
      </w:pPr>
      <w:r w:rsidRPr="00721C5E">
        <w:rPr>
          <w:rStyle w:val="Pogrubienie"/>
          <w:rFonts w:ascii="Times New Roman" w:hAnsi="Times New Roman" w:cs="Times New Roman"/>
          <w:sz w:val="24"/>
          <w:szCs w:val="24"/>
        </w:rPr>
        <w:lastRenderedPageBreak/>
        <w:t>MIEJSCE ZAŁATWIENIA SPRAWY</w:t>
      </w:r>
    </w:p>
    <w:p w14:paraId="778E199D" w14:textId="77777777" w:rsidR="002A0971" w:rsidRPr="00721C5E" w:rsidRDefault="002A0971" w:rsidP="00A16794">
      <w:pPr>
        <w:jc w:val="both"/>
        <w:rPr>
          <w:rStyle w:val="Pogrubienie"/>
          <w:rFonts w:ascii="Times New Roman" w:hAnsi="Times New Roman" w:cs="Times New Roman"/>
          <w:b w:val="0"/>
          <w:sz w:val="24"/>
          <w:szCs w:val="24"/>
        </w:rPr>
      </w:pPr>
      <w:r w:rsidRPr="00721C5E">
        <w:rPr>
          <w:rStyle w:val="Pogrubienie"/>
          <w:rFonts w:ascii="Times New Roman" w:hAnsi="Times New Roman" w:cs="Times New Roman"/>
          <w:b w:val="0"/>
          <w:sz w:val="24"/>
          <w:szCs w:val="24"/>
        </w:rPr>
        <w:t>Referat Przedsiębiorczości, Promocji i Turystyki, pokój numer 10, telefon 85 65 65 818</w:t>
      </w:r>
    </w:p>
    <w:p w14:paraId="2179A6A8" w14:textId="77777777" w:rsidR="002A0971" w:rsidRPr="00721C5E" w:rsidRDefault="002A0971" w:rsidP="00A16794">
      <w:pPr>
        <w:jc w:val="both"/>
        <w:rPr>
          <w:rStyle w:val="Pogrubienie"/>
          <w:rFonts w:ascii="Times New Roman" w:hAnsi="Times New Roman" w:cs="Times New Roman"/>
          <w:b w:val="0"/>
          <w:sz w:val="24"/>
          <w:szCs w:val="24"/>
        </w:rPr>
      </w:pPr>
      <w:r w:rsidRPr="00721C5E">
        <w:rPr>
          <w:rStyle w:val="Pogrubienie"/>
          <w:rFonts w:ascii="Times New Roman" w:hAnsi="Times New Roman" w:cs="Times New Roman"/>
          <w:b w:val="0"/>
          <w:sz w:val="24"/>
          <w:szCs w:val="24"/>
        </w:rPr>
        <w:t>Urząd Miasta czynny jest w godzinach:</w:t>
      </w:r>
    </w:p>
    <w:p w14:paraId="52FB3001" w14:textId="77777777" w:rsidR="002A0971" w:rsidRPr="00721C5E" w:rsidRDefault="002A0971" w:rsidP="00A16794">
      <w:pPr>
        <w:jc w:val="both"/>
        <w:rPr>
          <w:rStyle w:val="Pogrubienie"/>
          <w:rFonts w:ascii="Times New Roman" w:hAnsi="Times New Roman" w:cs="Times New Roman"/>
          <w:b w:val="0"/>
          <w:sz w:val="24"/>
          <w:szCs w:val="24"/>
        </w:rPr>
      </w:pPr>
      <w:r w:rsidRPr="00721C5E">
        <w:rPr>
          <w:rStyle w:val="Pogrubienie"/>
          <w:rFonts w:ascii="Times New Roman" w:hAnsi="Times New Roman" w:cs="Times New Roman"/>
          <w:b w:val="0"/>
          <w:sz w:val="24"/>
          <w:szCs w:val="24"/>
        </w:rPr>
        <w:t>poniedziałek od 7:30 do 17:00</w:t>
      </w:r>
    </w:p>
    <w:p w14:paraId="096D8051" w14:textId="77777777" w:rsidR="002A0971" w:rsidRPr="00721C5E" w:rsidRDefault="002A0971" w:rsidP="00A16794">
      <w:pPr>
        <w:jc w:val="both"/>
        <w:rPr>
          <w:rStyle w:val="Pogrubienie"/>
          <w:rFonts w:ascii="Times New Roman" w:hAnsi="Times New Roman" w:cs="Times New Roman"/>
          <w:b w:val="0"/>
          <w:sz w:val="24"/>
          <w:szCs w:val="24"/>
        </w:rPr>
      </w:pPr>
      <w:r w:rsidRPr="00721C5E">
        <w:rPr>
          <w:rStyle w:val="Pogrubienie"/>
          <w:rFonts w:ascii="Times New Roman" w:hAnsi="Times New Roman" w:cs="Times New Roman"/>
          <w:b w:val="0"/>
          <w:sz w:val="24"/>
          <w:szCs w:val="24"/>
        </w:rPr>
        <w:t>wtorek - czwartek od 7:30 do 15:30</w:t>
      </w:r>
    </w:p>
    <w:p w14:paraId="48E050C2" w14:textId="77777777" w:rsidR="002A0971" w:rsidRDefault="002A0971" w:rsidP="00A16794">
      <w:pPr>
        <w:jc w:val="both"/>
        <w:rPr>
          <w:rStyle w:val="Pogrubienie"/>
          <w:rFonts w:ascii="Times New Roman" w:hAnsi="Times New Roman" w:cs="Times New Roman"/>
          <w:b w:val="0"/>
          <w:sz w:val="24"/>
          <w:szCs w:val="24"/>
        </w:rPr>
      </w:pPr>
      <w:r w:rsidRPr="00721C5E">
        <w:rPr>
          <w:rStyle w:val="Pogrubienie"/>
          <w:rFonts w:ascii="Times New Roman" w:hAnsi="Times New Roman" w:cs="Times New Roman"/>
          <w:b w:val="0"/>
          <w:sz w:val="24"/>
          <w:szCs w:val="24"/>
        </w:rPr>
        <w:t>piątek od 7:30 do 14:00</w:t>
      </w:r>
    </w:p>
    <w:p w14:paraId="6086F831" w14:textId="77777777" w:rsidR="00E06DEB" w:rsidRPr="00721C5E" w:rsidRDefault="00E06DEB" w:rsidP="00A16794">
      <w:pPr>
        <w:jc w:val="both"/>
        <w:rPr>
          <w:rStyle w:val="Pogrubienie"/>
          <w:rFonts w:ascii="Times New Roman" w:hAnsi="Times New Roman" w:cs="Times New Roman"/>
          <w:b w:val="0"/>
          <w:sz w:val="24"/>
          <w:szCs w:val="24"/>
        </w:rPr>
      </w:pPr>
    </w:p>
    <w:p w14:paraId="34EC6836" w14:textId="6C036FFC" w:rsidR="002A0971" w:rsidRDefault="002A0971" w:rsidP="00A16794">
      <w:pPr>
        <w:jc w:val="both"/>
        <w:rPr>
          <w:rStyle w:val="Pogrubienie"/>
          <w:rFonts w:ascii="Times New Roman" w:hAnsi="Times New Roman" w:cs="Times New Roman"/>
          <w:sz w:val="24"/>
          <w:szCs w:val="24"/>
        </w:rPr>
      </w:pPr>
      <w:r w:rsidRPr="00721C5E">
        <w:rPr>
          <w:rStyle w:val="Pogrubienie"/>
          <w:rFonts w:ascii="Times New Roman" w:hAnsi="Times New Roman" w:cs="Times New Roman"/>
          <w:sz w:val="24"/>
          <w:szCs w:val="24"/>
        </w:rPr>
        <w:t>TRYB ODWOŁAWCZY/SKARGOWY</w:t>
      </w:r>
    </w:p>
    <w:p w14:paraId="5AEC115A" w14:textId="767DF1E1" w:rsidR="00745F5D" w:rsidRDefault="00745F5D" w:rsidP="00A16794">
      <w:pPr>
        <w:jc w:val="both"/>
        <w:rPr>
          <w:rStyle w:val="Pogrubienie"/>
          <w:rFonts w:ascii="Times New Roman" w:hAnsi="Times New Roman" w:cs="Times New Roman"/>
          <w:b w:val="0"/>
          <w:bCs w:val="0"/>
          <w:sz w:val="24"/>
          <w:szCs w:val="24"/>
        </w:rPr>
      </w:pPr>
      <w:r>
        <w:rPr>
          <w:rStyle w:val="Pogrubienie"/>
          <w:rFonts w:ascii="Times New Roman" w:hAnsi="Times New Roman" w:cs="Times New Roman"/>
          <w:b w:val="0"/>
          <w:bCs w:val="0"/>
          <w:sz w:val="24"/>
          <w:szCs w:val="24"/>
        </w:rPr>
        <w:t>W przypadku odmowy dokonania wpisu do ewidencji innych obiektów, w których świadczone są usługi hotelarskie wydana zostaje decyzja administracyjna, od której stronie przysługuje prawo wniesienia odwołania do Samorządowego Kolegium Odwoławczego w Białymstoku w terminie 14 dni od dnia jej doręczenia.</w:t>
      </w:r>
    </w:p>
    <w:p w14:paraId="192F7882" w14:textId="77777777" w:rsidR="00745F5D" w:rsidRDefault="00745F5D" w:rsidP="00745F5D">
      <w:pPr>
        <w:pStyle w:val="Default"/>
      </w:pPr>
    </w:p>
    <w:p w14:paraId="3B4D3608" w14:textId="77777777" w:rsidR="002A0971" w:rsidRPr="00721C5E" w:rsidRDefault="002A0971" w:rsidP="00A16794">
      <w:pPr>
        <w:jc w:val="both"/>
        <w:rPr>
          <w:rStyle w:val="Pogrubienie"/>
          <w:rFonts w:ascii="Times New Roman" w:hAnsi="Times New Roman" w:cs="Times New Roman"/>
          <w:sz w:val="24"/>
          <w:szCs w:val="24"/>
        </w:rPr>
      </w:pPr>
      <w:r w:rsidRPr="00721C5E">
        <w:rPr>
          <w:rStyle w:val="Pogrubienie"/>
          <w:rFonts w:ascii="Times New Roman" w:hAnsi="Times New Roman" w:cs="Times New Roman"/>
          <w:sz w:val="24"/>
          <w:szCs w:val="24"/>
        </w:rPr>
        <w:t>UWAGI</w:t>
      </w:r>
    </w:p>
    <w:p w14:paraId="6B028F32" w14:textId="57F35CF8" w:rsidR="00745F5D" w:rsidRDefault="00745F5D" w:rsidP="00A16794">
      <w:pPr>
        <w:jc w:val="both"/>
        <w:rPr>
          <w:rStyle w:val="Pogrubienie"/>
          <w:rFonts w:ascii="Times New Roman" w:hAnsi="Times New Roman" w:cs="Times New Roman"/>
          <w:b w:val="0"/>
          <w:sz w:val="24"/>
          <w:szCs w:val="24"/>
        </w:rPr>
      </w:pPr>
      <w:r>
        <w:rPr>
          <w:rStyle w:val="Pogrubienie"/>
          <w:rFonts w:ascii="Times New Roman" w:hAnsi="Times New Roman" w:cs="Times New Roman"/>
          <w:b w:val="0"/>
          <w:sz w:val="24"/>
          <w:szCs w:val="24"/>
        </w:rPr>
        <w:t>Na terenie Miasta Siemiatycze ewidencję innych obiektów, w których świadczone są usługi hotelarskie prowadzi Burmistrz Miasta Siemiatycze.</w:t>
      </w:r>
    </w:p>
    <w:p w14:paraId="2E4277E0" w14:textId="5CB9BA63" w:rsidR="00745F5D" w:rsidRDefault="00745F5D" w:rsidP="00A16794">
      <w:pPr>
        <w:jc w:val="both"/>
        <w:rPr>
          <w:rStyle w:val="Pogrubienie"/>
          <w:rFonts w:ascii="Times New Roman" w:hAnsi="Times New Roman" w:cs="Times New Roman"/>
          <w:b w:val="0"/>
          <w:sz w:val="24"/>
          <w:szCs w:val="24"/>
        </w:rPr>
      </w:pPr>
      <w:r>
        <w:rPr>
          <w:rStyle w:val="Pogrubienie"/>
          <w:rFonts w:ascii="Times New Roman" w:hAnsi="Times New Roman" w:cs="Times New Roman"/>
          <w:b w:val="0"/>
          <w:sz w:val="24"/>
          <w:szCs w:val="24"/>
        </w:rPr>
        <w:t>Podmiot świadczący usługi hotelarskie w obiekcie zgłoszonym do ewidencji ma obowiązek przekazywania do organu ewidencyjnego informacji o następujących zmianach:</w:t>
      </w:r>
    </w:p>
    <w:p w14:paraId="5C305F8D" w14:textId="0A2ED1EC" w:rsidR="00745F5D" w:rsidRDefault="00745F5D" w:rsidP="00A16794">
      <w:pPr>
        <w:jc w:val="both"/>
        <w:rPr>
          <w:rStyle w:val="Pogrubienie"/>
          <w:rFonts w:ascii="Times New Roman" w:hAnsi="Times New Roman" w:cs="Times New Roman"/>
          <w:b w:val="0"/>
          <w:sz w:val="24"/>
          <w:szCs w:val="24"/>
        </w:rPr>
      </w:pPr>
      <w:r>
        <w:rPr>
          <w:rStyle w:val="Pogrubienie"/>
          <w:rFonts w:ascii="Times New Roman" w:hAnsi="Times New Roman" w:cs="Times New Roman"/>
          <w:b w:val="0"/>
          <w:sz w:val="24"/>
          <w:szCs w:val="24"/>
        </w:rPr>
        <w:t>zaprzestaniu świadczenia usług,</w:t>
      </w:r>
    </w:p>
    <w:p w14:paraId="413810DE" w14:textId="1FE02A62" w:rsidR="00745F5D" w:rsidRDefault="00745F5D" w:rsidP="00A16794">
      <w:pPr>
        <w:jc w:val="both"/>
        <w:rPr>
          <w:rStyle w:val="Pogrubienie"/>
          <w:rFonts w:ascii="Times New Roman" w:hAnsi="Times New Roman" w:cs="Times New Roman"/>
          <w:b w:val="0"/>
          <w:sz w:val="24"/>
          <w:szCs w:val="24"/>
        </w:rPr>
      </w:pPr>
      <w:r>
        <w:rPr>
          <w:rStyle w:val="Pogrubienie"/>
          <w:rFonts w:ascii="Times New Roman" w:hAnsi="Times New Roman" w:cs="Times New Roman"/>
          <w:b w:val="0"/>
          <w:sz w:val="24"/>
          <w:szCs w:val="24"/>
        </w:rPr>
        <w:t>uzyskaniu zaszeregowania do odpowiedniego rodzaju obiektu hotelarskiego,</w:t>
      </w:r>
    </w:p>
    <w:p w14:paraId="75C6A35A" w14:textId="25ACC074" w:rsidR="00745F5D" w:rsidRDefault="00745F5D" w:rsidP="00A16794">
      <w:pPr>
        <w:jc w:val="both"/>
        <w:rPr>
          <w:rStyle w:val="Pogrubienie"/>
          <w:rFonts w:ascii="Times New Roman" w:hAnsi="Times New Roman" w:cs="Times New Roman"/>
          <w:b w:val="0"/>
          <w:sz w:val="24"/>
          <w:szCs w:val="24"/>
        </w:rPr>
      </w:pPr>
      <w:r>
        <w:rPr>
          <w:rStyle w:val="Pogrubienie"/>
          <w:rFonts w:ascii="Times New Roman" w:hAnsi="Times New Roman" w:cs="Times New Roman"/>
          <w:b w:val="0"/>
          <w:sz w:val="24"/>
          <w:szCs w:val="24"/>
        </w:rPr>
        <w:t>zmianie działalności sezonowej na stałą lub odwrotnie,</w:t>
      </w:r>
    </w:p>
    <w:p w14:paraId="6F5FEE91" w14:textId="297EC8A1" w:rsidR="00745F5D" w:rsidRDefault="00745F5D" w:rsidP="00A16794">
      <w:pPr>
        <w:jc w:val="both"/>
        <w:rPr>
          <w:rStyle w:val="Pogrubienie"/>
          <w:rFonts w:ascii="Times New Roman" w:hAnsi="Times New Roman" w:cs="Times New Roman"/>
          <w:b w:val="0"/>
          <w:sz w:val="24"/>
          <w:szCs w:val="24"/>
        </w:rPr>
      </w:pPr>
      <w:r>
        <w:rPr>
          <w:rStyle w:val="Pogrubienie"/>
          <w:rFonts w:ascii="Times New Roman" w:hAnsi="Times New Roman" w:cs="Times New Roman"/>
          <w:b w:val="0"/>
          <w:sz w:val="24"/>
          <w:szCs w:val="24"/>
        </w:rPr>
        <w:t>zmianie liczny miejsc noclegowych, liczby jednostek mieszkalnych, zmianie numeru telefonu, a także – o ile obiekt posiada – o zmianie numeru faksu, adresu poczty elektronicznej oraz adresu strony internetowej,</w:t>
      </w:r>
    </w:p>
    <w:p w14:paraId="7FE38C98" w14:textId="635DF41A" w:rsidR="00745F5D" w:rsidRDefault="00745F5D" w:rsidP="00A16794">
      <w:pPr>
        <w:jc w:val="both"/>
        <w:rPr>
          <w:rStyle w:val="Pogrubienie"/>
          <w:rFonts w:ascii="Times New Roman" w:hAnsi="Times New Roman" w:cs="Times New Roman"/>
          <w:b w:val="0"/>
          <w:sz w:val="24"/>
          <w:szCs w:val="24"/>
        </w:rPr>
      </w:pPr>
      <w:r>
        <w:rPr>
          <w:rStyle w:val="Pogrubienie"/>
          <w:rFonts w:ascii="Times New Roman" w:hAnsi="Times New Roman" w:cs="Times New Roman"/>
          <w:b w:val="0"/>
          <w:sz w:val="24"/>
          <w:szCs w:val="24"/>
        </w:rPr>
        <w:t>zmianie zakresu świadczonych usług, w tym gastronomicznych.</w:t>
      </w:r>
    </w:p>
    <w:p w14:paraId="266A74E5" w14:textId="472DFD8E" w:rsidR="00A84788" w:rsidRDefault="00A84788" w:rsidP="00A16794">
      <w:pPr>
        <w:jc w:val="both"/>
        <w:rPr>
          <w:rStyle w:val="Pogrubienie"/>
          <w:rFonts w:ascii="Times New Roman" w:hAnsi="Times New Roman" w:cs="Times New Roman"/>
          <w:b w:val="0"/>
          <w:sz w:val="24"/>
          <w:szCs w:val="24"/>
        </w:rPr>
      </w:pPr>
      <w:r>
        <w:rPr>
          <w:rStyle w:val="Pogrubienie"/>
          <w:rFonts w:ascii="Times New Roman" w:hAnsi="Times New Roman" w:cs="Times New Roman"/>
          <w:b w:val="0"/>
          <w:sz w:val="24"/>
          <w:szCs w:val="24"/>
        </w:rPr>
        <w:t>Przedsiębiorca świadczący usługi hotelarskie informuje organ prowadzący ewidencję obiektów hotelarski o zdarzeniach powodujących przejściowo wstrzymanie lub istotne ograniczenie zakresu świadczonych usług oraz zdarzenia powodujących przejściowo wstrzymanie świadczonych usług.</w:t>
      </w:r>
    </w:p>
    <w:p w14:paraId="4A65033B" w14:textId="0F3DA4F5" w:rsidR="00A84788" w:rsidRDefault="00A84788" w:rsidP="00A16794">
      <w:pPr>
        <w:jc w:val="both"/>
        <w:rPr>
          <w:rStyle w:val="Pogrubienie"/>
          <w:rFonts w:ascii="Times New Roman" w:hAnsi="Times New Roman" w:cs="Times New Roman"/>
          <w:b w:val="0"/>
          <w:sz w:val="24"/>
          <w:szCs w:val="24"/>
        </w:rPr>
      </w:pPr>
      <w:r>
        <w:rPr>
          <w:rStyle w:val="Pogrubienie"/>
          <w:rFonts w:ascii="Times New Roman" w:hAnsi="Times New Roman" w:cs="Times New Roman"/>
          <w:b w:val="0"/>
          <w:sz w:val="24"/>
          <w:szCs w:val="24"/>
        </w:rPr>
        <w:t>Ewidencja jest jawna w części objętej wpisem do kart ewidencyjnych obiektu.</w:t>
      </w:r>
    </w:p>
    <w:p w14:paraId="4AEE1721" w14:textId="0CBC8B1E" w:rsidR="00A84788" w:rsidRDefault="00A84788" w:rsidP="00A16794">
      <w:pPr>
        <w:jc w:val="both"/>
        <w:rPr>
          <w:rStyle w:val="Pogrubienie"/>
          <w:rFonts w:ascii="Times New Roman" w:hAnsi="Times New Roman" w:cs="Times New Roman"/>
          <w:b w:val="0"/>
          <w:sz w:val="24"/>
          <w:szCs w:val="24"/>
        </w:rPr>
      </w:pPr>
      <w:r>
        <w:rPr>
          <w:rStyle w:val="Pogrubienie"/>
          <w:rFonts w:ascii="Times New Roman" w:hAnsi="Times New Roman" w:cs="Times New Roman"/>
          <w:b w:val="0"/>
          <w:sz w:val="24"/>
          <w:szCs w:val="24"/>
        </w:rPr>
        <w:t>Organ prowadzący ewidencję ma prawo kontrolować, w zakresie swojej właściwości miejscowej, przestrzeganie wymagań budowlanych, sanitarnych, przeciwpożarowych oraz minimalnych wymagań, co do wyposażenia innych obiektów, w których są świadczone usługi hotelarskie.</w:t>
      </w:r>
    </w:p>
    <w:p w14:paraId="13B3CD78" w14:textId="77777777" w:rsidR="00745F5D" w:rsidRDefault="00745F5D" w:rsidP="00A16794">
      <w:pPr>
        <w:jc w:val="both"/>
        <w:rPr>
          <w:rStyle w:val="Pogrubienie"/>
          <w:rFonts w:ascii="Times New Roman" w:hAnsi="Times New Roman" w:cs="Times New Roman"/>
          <w:b w:val="0"/>
          <w:sz w:val="24"/>
          <w:szCs w:val="24"/>
        </w:rPr>
      </w:pPr>
    </w:p>
    <w:p w14:paraId="659A9016" w14:textId="77777777" w:rsidR="002A0971" w:rsidRPr="00721C5E" w:rsidRDefault="002A0971" w:rsidP="00A16794">
      <w:pPr>
        <w:jc w:val="both"/>
        <w:rPr>
          <w:rStyle w:val="Pogrubienie"/>
          <w:rFonts w:ascii="Times New Roman" w:hAnsi="Times New Roman" w:cs="Times New Roman"/>
          <w:sz w:val="24"/>
          <w:szCs w:val="24"/>
        </w:rPr>
      </w:pPr>
      <w:r w:rsidRPr="00721C5E">
        <w:rPr>
          <w:rStyle w:val="Pogrubienie"/>
          <w:rFonts w:ascii="Times New Roman" w:hAnsi="Times New Roman" w:cs="Times New Roman"/>
          <w:sz w:val="24"/>
          <w:szCs w:val="24"/>
        </w:rPr>
        <w:lastRenderedPageBreak/>
        <w:t>INFORMACJA</w:t>
      </w:r>
    </w:p>
    <w:p w14:paraId="759688B6" w14:textId="0AF67F83" w:rsidR="002A0971" w:rsidRPr="00721C5E" w:rsidRDefault="00993FA2" w:rsidP="00A16794">
      <w:pPr>
        <w:jc w:val="both"/>
        <w:rPr>
          <w:rStyle w:val="Pogrubienie"/>
          <w:rFonts w:ascii="Times New Roman" w:hAnsi="Times New Roman" w:cs="Times New Roman"/>
          <w:b w:val="0"/>
          <w:sz w:val="24"/>
          <w:szCs w:val="24"/>
        </w:rPr>
      </w:pPr>
      <w:r w:rsidRPr="00721C5E">
        <w:rPr>
          <w:rStyle w:val="Pogrubienie"/>
          <w:rFonts w:ascii="Times New Roman" w:hAnsi="Times New Roman" w:cs="Times New Roman"/>
          <w:b w:val="0"/>
          <w:sz w:val="24"/>
          <w:szCs w:val="24"/>
        </w:rPr>
        <w:t xml:space="preserve">Zgodnie z art. 13 ust. 1 i ust. 2 Rozporządzenia Parlamentu Europejskiego i Rady (UE) 2016/679 z dnia 27 kwietnia 2016 r. w sprawie ochrony osób fizycznych w związku z przetwarzaniem danych osobowych i w sprawie swobodnego przepływu takich danych oraz uchylenia dyrektywy 95/46/WE (ogólne rozporządzenie o ochronie danych) </w:t>
      </w:r>
      <w:r w:rsidR="00C61E9B">
        <w:rPr>
          <w:rStyle w:val="Pogrubienie"/>
          <w:rFonts w:ascii="Times New Roman" w:hAnsi="Times New Roman" w:cs="Times New Roman"/>
          <w:b w:val="0"/>
          <w:sz w:val="24"/>
          <w:szCs w:val="24"/>
        </w:rPr>
        <w:t>a</w:t>
      </w:r>
      <w:r w:rsidRPr="00721C5E">
        <w:rPr>
          <w:rStyle w:val="Pogrubienie"/>
          <w:rFonts w:ascii="Times New Roman" w:hAnsi="Times New Roman" w:cs="Times New Roman"/>
          <w:b w:val="0"/>
          <w:sz w:val="24"/>
          <w:szCs w:val="24"/>
        </w:rPr>
        <w:t>dministratorem danych osobowych jest Burmistrz Miasta Siemiatycze, Siemiatycze, ul. Pałacowa 2. Dane kontaktowe do inspektora ochrony danych w Mieście Siemiatycze</w:t>
      </w:r>
      <w:r w:rsidR="00A84788">
        <w:rPr>
          <w:rStyle w:val="Pogrubienie"/>
          <w:rFonts w:ascii="Times New Roman" w:hAnsi="Times New Roman" w:cs="Times New Roman"/>
          <w:b w:val="0"/>
          <w:sz w:val="24"/>
          <w:szCs w:val="24"/>
        </w:rPr>
        <w:t xml:space="preserve"> </w:t>
      </w:r>
      <w:r w:rsidRPr="00721C5E">
        <w:rPr>
          <w:rStyle w:val="Pogrubienie"/>
          <w:rFonts w:ascii="Times New Roman" w:hAnsi="Times New Roman" w:cs="Times New Roman"/>
          <w:b w:val="0"/>
          <w:sz w:val="24"/>
          <w:szCs w:val="24"/>
        </w:rPr>
        <w:t>-</w:t>
      </w:r>
      <w:r w:rsidR="00A84788">
        <w:rPr>
          <w:rStyle w:val="Pogrubienie"/>
          <w:rFonts w:ascii="Times New Roman" w:hAnsi="Times New Roman" w:cs="Times New Roman"/>
          <w:b w:val="0"/>
          <w:sz w:val="24"/>
          <w:szCs w:val="24"/>
        </w:rPr>
        <w:t xml:space="preserve"> </w:t>
      </w:r>
      <w:r w:rsidRPr="00721C5E">
        <w:rPr>
          <w:rStyle w:val="Pogrubienie"/>
          <w:rFonts w:ascii="Times New Roman" w:hAnsi="Times New Roman" w:cs="Times New Roman"/>
          <w:b w:val="0"/>
          <w:sz w:val="24"/>
          <w:szCs w:val="24"/>
        </w:rPr>
        <w:t>Urząd Miasta, e-mail iod@siemiatycze.eu, tel. 85 6565813, Urząd Miasta Siemiatycze ul. Pałacowa 2.</w:t>
      </w:r>
      <w:r w:rsidR="00721C5E" w:rsidRPr="00721C5E">
        <w:rPr>
          <w:rStyle w:val="Pogrubienie"/>
          <w:rFonts w:ascii="Times New Roman" w:hAnsi="Times New Roman" w:cs="Times New Roman"/>
          <w:b w:val="0"/>
          <w:sz w:val="24"/>
          <w:szCs w:val="24"/>
        </w:rPr>
        <w:t xml:space="preserve"> </w:t>
      </w:r>
      <w:r w:rsidRPr="00721C5E">
        <w:rPr>
          <w:rStyle w:val="Pogrubienie"/>
          <w:rFonts w:ascii="Times New Roman" w:hAnsi="Times New Roman" w:cs="Times New Roman"/>
          <w:b w:val="0"/>
          <w:sz w:val="24"/>
          <w:szCs w:val="24"/>
        </w:rPr>
        <w:t xml:space="preserve">Państwa dane osobowe przetwarzane będą w celu </w:t>
      </w:r>
      <w:r w:rsidR="00A84788">
        <w:rPr>
          <w:rStyle w:val="Pogrubienie"/>
          <w:rFonts w:ascii="Times New Roman" w:hAnsi="Times New Roman" w:cs="Times New Roman"/>
          <w:b w:val="0"/>
          <w:sz w:val="24"/>
          <w:szCs w:val="24"/>
        </w:rPr>
        <w:t>dokonania wpisu do ewidencji obiektów świadczących usługi hotelarskie</w:t>
      </w:r>
      <w:r w:rsidRPr="00721C5E">
        <w:rPr>
          <w:rStyle w:val="Pogrubienie"/>
          <w:rFonts w:ascii="Times New Roman" w:hAnsi="Times New Roman" w:cs="Times New Roman"/>
          <w:b w:val="0"/>
          <w:sz w:val="24"/>
          <w:szCs w:val="24"/>
        </w:rPr>
        <w:t xml:space="preserve"> na podstawie art. 6 ust 1 lit. </w:t>
      </w:r>
      <w:r w:rsidR="002A377E">
        <w:rPr>
          <w:rStyle w:val="Pogrubienie"/>
          <w:rFonts w:ascii="Times New Roman" w:hAnsi="Times New Roman" w:cs="Times New Roman"/>
          <w:b w:val="0"/>
          <w:sz w:val="24"/>
          <w:szCs w:val="24"/>
        </w:rPr>
        <w:t>c</w:t>
      </w:r>
      <w:r w:rsidRPr="00721C5E">
        <w:rPr>
          <w:rStyle w:val="Pogrubienie"/>
          <w:rFonts w:ascii="Times New Roman" w:hAnsi="Times New Roman" w:cs="Times New Roman"/>
          <w:b w:val="0"/>
          <w:sz w:val="24"/>
          <w:szCs w:val="24"/>
        </w:rPr>
        <w:t xml:space="preserve"> ogólnego rozporządzenia. </w:t>
      </w:r>
      <w:r w:rsidR="00A84788">
        <w:rPr>
          <w:rStyle w:val="Pogrubienie"/>
          <w:rFonts w:ascii="Times New Roman" w:hAnsi="Times New Roman" w:cs="Times New Roman"/>
          <w:b w:val="0"/>
          <w:sz w:val="24"/>
          <w:szCs w:val="24"/>
        </w:rPr>
        <w:t>Państwa dane osobowe nie będą przekazywane innym odbiorcom</w:t>
      </w:r>
      <w:r w:rsidRPr="00721C5E">
        <w:rPr>
          <w:rStyle w:val="Pogrubienie"/>
          <w:rFonts w:ascii="Times New Roman" w:hAnsi="Times New Roman" w:cs="Times New Roman"/>
          <w:b w:val="0"/>
          <w:sz w:val="24"/>
          <w:szCs w:val="24"/>
        </w:rPr>
        <w:t>. Dane osobowe nie będą przekazywane do państwa trzeciego/organizacji międzynarodowej. Państwa dane osobowe będą przechowywane przez okres - zgodnie z przepisami prawa (Rozporządzenie Prezesa Rady Ministrów z dnia 18 stycznia 2011 r. w sprawie instrukcji kancelaryjnej, jednolitych rzeczowych wykazów akt oraz instrukcji w sprawie organizacji i zakresu działania archiwów zakładowych</w:t>
      </w:r>
      <w:r w:rsidR="00371DCB">
        <w:rPr>
          <w:rStyle w:val="Pogrubienie"/>
          <w:rFonts w:ascii="Times New Roman" w:hAnsi="Times New Roman" w:cs="Times New Roman"/>
          <w:b w:val="0"/>
          <w:sz w:val="24"/>
          <w:szCs w:val="24"/>
        </w:rPr>
        <w:t>)</w:t>
      </w:r>
      <w:r w:rsidRPr="00721C5E">
        <w:rPr>
          <w:rStyle w:val="Pogrubienie"/>
          <w:rFonts w:ascii="Times New Roman" w:hAnsi="Times New Roman" w:cs="Times New Roman"/>
          <w:b w:val="0"/>
          <w:sz w:val="24"/>
          <w:szCs w:val="24"/>
        </w:rPr>
        <w:t xml:space="preserve">. Posiadają Państwo prawo dostępu do treści swoich danych oraz prawo ich sprostowania. Mają Państwo prawo wniesienia skargi do Prezesa Urzędu Ochrony Danych Osobowych gdy uznają, iż przetwarzanie danych osobowych Państwa dotyczących narusza przepisy ogólnego rozporządzenia o ochronie danych osobowych z dnia 27 kwietnia 2016 r. Podanie przez Państwa danych osobowych jest warunkiem realizacji wniosku o </w:t>
      </w:r>
      <w:r w:rsidR="00A84788">
        <w:rPr>
          <w:rStyle w:val="Pogrubienie"/>
          <w:rFonts w:ascii="Times New Roman" w:hAnsi="Times New Roman" w:cs="Times New Roman"/>
          <w:b w:val="0"/>
          <w:sz w:val="24"/>
          <w:szCs w:val="24"/>
        </w:rPr>
        <w:t>dokonanie wpisu do ewidencji obiektów świadczących usługi hotelarskie.</w:t>
      </w:r>
      <w:r w:rsidRPr="00721C5E">
        <w:rPr>
          <w:rStyle w:val="Pogrubienie"/>
          <w:rFonts w:ascii="Times New Roman" w:hAnsi="Times New Roman" w:cs="Times New Roman"/>
          <w:b w:val="0"/>
          <w:sz w:val="24"/>
          <w:szCs w:val="24"/>
        </w:rPr>
        <w:t xml:space="preserve"> Państwa dane nie będą przetwarzane w sposób zautomatyzowany.</w:t>
      </w:r>
    </w:p>
    <w:p w14:paraId="2B079D76" w14:textId="77777777" w:rsidR="00751776" w:rsidRDefault="00751776" w:rsidP="00A16794">
      <w:pPr>
        <w:jc w:val="both"/>
      </w:pPr>
    </w:p>
    <w:sectPr w:rsidR="00751776">
      <w:pgSz w:w="11906" w:h="16838"/>
      <w:pgMar w:top="1417" w:right="1417" w:bottom="1417" w:left="1417" w:header="708" w:footer="708" w:gutter="0"/>
      <w:cols w:space="708"/>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font w:name="Calibri">
    <w:panose1 w:val="020F0502020204030204"/>
    <w:charset w:val="EE"/>
    <w:family w:val="swiss"/>
    <w:pitch w:val="variable"/>
    <w:sig w:usb0="E4002EFF" w:usb1="C000247B" w:usb2="00000009" w:usb3="00000000" w:csb0="000001FF" w:csb1="00000000"/>
  </w:font>
  <w:font w:name="Times New Roman">
    <w:panose1 w:val="02020603050405020304"/>
    <w:charset w:val="EE"/>
    <w:family w:val="roman"/>
    <w:pitch w:val="variable"/>
    <w:sig w:usb0="E0002EFF" w:usb1="C000785B" w:usb2="00000009" w:usb3="00000000" w:csb0="000001FF" w:csb1="00000000"/>
  </w:font>
  <w:font w:name="Calibri Light">
    <w:panose1 w:val="020F0302020204030204"/>
    <w:charset w:val="EE"/>
    <w:family w:val="swiss"/>
    <w:pitch w:val="variable"/>
    <w:sig w:usb0="E4002EFF" w:usb1="C000247B" w:usb2="00000009" w:usb3="00000000" w:csb0="000001FF" w:csb1="00000000"/>
  </w:font>
</w:fonts>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sl="http://schemas.openxmlformats.org/schemaLibrary/2006/main" mc:Ignorable="w14 w15">
  <w:zoom w:percent="100"/>
  <w:proofState w:spelling="clean"/>
  <w:defaultTabStop w:val="708"/>
  <w:hyphenationZone w:val="425"/>
  <w:characterSpacingControl w:val="doNotCompress"/>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
  <w:rsids>
    <w:rsidRoot w:val="00751776"/>
    <w:rsid w:val="001945CF"/>
    <w:rsid w:val="002A0971"/>
    <w:rsid w:val="002A377E"/>
    <w:rsid w:val="00371DCB"/>
    <w:rsid w:val="0057436C"/>
    <w:rsid w:val="00586EF6"/>
    <w:rsid w:val="00721C5E"/>
    <w:rsid w:val="00745F5D"/>
    <w:rsid w:val="00751776"/>
    <w:rsid w:val="007F491B"/>
    <w:rsid w:val="00961FFC"/>
    <w:rsid w:val="00993FA2"/>
    <w:rsid w:val="009B65B7"/>
    <w:rsid w:val="009F0D8F"/>
    <w:rsid w:val="00A16794"/>
    <w:rsid w:val="00A603C4"/>
    <w:rsid w:val="00A66DB3"/>
    <w:rsid w:val="00A84788"/>
    <w:rsid w:val="00C61E9B"/>
    <w:rsid w:val="00DD7C21"/>
    <w:rsid w:val="00E0197F"/>
    <w:rsid w:val="00E06DEB"/>
    <w:rsid w:val="00FB760D"/>
  </w:rsids>
  <m:mathPr>
    <m:mathFont m:val="Cambria Math"/>
    <m:brkBin m:val="before"/>
    <m:brkBinSub m:val="--"/>
    <m:smallFrac m:val="0"/>
    <m:dispDef/>
    <m:lMargin m:val="0"/>
    <m:rMargin m:val="0"/>
    <m:defJc m:val="centerGroup"/>
    <m:wrapIndent m:val="1440"/>
    <m:intLim m:val="subSup"/>
    <m:naryLim m:val="undOvr"/>
  </m:mathPr>
  <w:themeFontLang w:val="pl-PL"/>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07DFA39A"/>
  <w15:chartTrackingRefBased/>
  <w15:docId w15:val="{CBC49DE6-22AE-47AE-97C1-6387AD06F928}"/>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docDefaults>
    <w:rPrDefault>
      <w:rPr>
        <w:rFonts w:asciiTheme="minorHAnsi" w:eastAsiaTheme="minorHAnsi" w:hAnsiTheme="minorHAnsi" w:cstheme="minorBidi"/>
        <w:sz w:val="22"/>
        <w:szCs w:val="22"/>
        <w:lang w:val="pl-PL" w:eastAsia="en-US" w:bidi="ar-SA"/>
      </w:rPr>
    </w:rPrDefault>
    <w:pPrDefault>
      <w:pPr>
        <w:spacing w:after="160" w:line="259" w:lineRule="auto"/>
      </w:pPr>
    </w:pPrDefault>
  </w:docDefaults>
  <w:latentStyles w:defLockedState="0" w:defUIPriority="99" w:defSemiHidden="0" w:defUnhideWhenUsed="0" w:defQFormat="0" w:count="371">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atentStyles>
  <w:style w:type="paragraph" w:default="1" w:styleId="Normalny">
    <w:name w:val="Normal"/>
    <w:qFormat/>
  </w:style>
  <w:style w:type="character" w:default="1" w:styleId="Domylnaczcionkaakapitu">
    <w:name w:val="Default Paragraph Font"/>
    <w:uiPriority w:val="1"/>
    <w:semiHidden/>
    <w:unhideWhenUsed/>
  </w:style>
  <w:style w:type="table" w:default="1" w:styleId="Standardowy">
    <w:name w:val="Normal Table"/>
    <w:uiPriority w:val="99"/>
    <w:semiHidden/>
    <w:unhideWhenUsed/>
    <w:tblPr>
      <w:tblInd w:w="0" w:type="dxa"/>
      <w:tblCellMar>
        <w:top w:w="0" w:type="dxa"/>
        <w:left w:w="108" w:type="dxa"/>
        <w:bottom w:w="0" w:type="dxa"/>
        <w:right w:w="108" w:type="dxa"/>
      </w:tblCellMar>
    </w:tblPr>
  </w:style>
  <w:style w:type="numbering" w:default="1" w:styleId="Bezlisty">
    <w:name w:val="No List"/>
    <w:uiPriority w:val="99"/>
    <w:semiHidden/>
    <w:unhideWhenUsed/>
  </w:style>
  <w:style w:type="character" w:styleId="Pogrubienie">
    <w:name w:val="Strong"/>
    <w:basedOn w:val="Domylnaczcionkaakapitu"/>
    <w:uiPriority w:val="22"/>
    <w:qFormat/>
    <w:rsid w:val="00751776"/>
    <w:rPr>
      <w:b/>
      <w:bCs/>
    </w:rPr>
  </w:style>
  <w:style w:type="character" w:styleId="Hipercze">
    <w:name w:val="Hyperlink"/>
    <w:basedOn w:val="Domylnaczcionkaakapitu"/>
    <w:uiPriority w:val="99"/>
    <w:unhideWhenUsed/>
    <w:rsid w:val="00E06DEB"/>
    <w:rPr>
      <w:color w:val="0563C1" w:themeColor="hyperlink"/>
      <w:u w:val="single"/>
    </w:rPr>
  </w:style>
  <w:style w:type="paragraph" w:customStyle="1" w:styleId="Default">
    <w:name w:val="Default"/>
    <w:rsid w:val="00745F5D"/>
    <w:pPr>
      <w:autoSpaceDE w:val="0"/>
      <w:autoSpaceDN w:val="0"/>
      <w:adjustRightInd w:val="0"/>
      <w:spacing w:after="0" w:line="240" w:lineRule="auto"/>
    </w:pPr>
    <w:rPr>
      <w:rFonts w:ascii="Calibri" w:hAnsi="Calibri" w:cs="Calibri"/>
      <w:color w:val="000000"/>
      <w:sz w:val="24"/>
      <w:szCs w:val="24"/>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optimizeForBrowser/>
  <w:allowPNG/>
</w:webSettings>
</file>

<file path=word/_rels/document.xml.rels><?xml version="1.0" encoding="UTF-8" standalone="yes"?>
<Relationships xmlns="http://schemas.openxmlformats.org/package/2006/relationships"><Relationship Id="rId3" Type="http://schemas.openxmlformats.org/officeDocument/2006/relationships/settings" Target="settings.xml"/><Relationship Id="rId2" Type="http://schemas.openxmlformats.org/officeDocument/2006/relationships/styles" Target="styles.xml"/><Relationship Id="rId1" Type="http://schemas.openxmlformats.org/officeDocument/2006/relationships/customXml" Target="../customXml/item1.xml"/><Relationship Id="rId6" Type="http://schemas.openxmlformats.org/officeDocument/2006/relationships/theme" Target="theme/theme1.xml"/><Relationship Id="rId5" Type="http://schemas.openxmlformats.org/officeDocument/2006/relationships/fontTable" Target="fontTable.xml"/><Relationship Id="rId4" Type="http://schemas.openxmlformats.org/officeDocument/2006/relationships/webSettings" Target="webSettings.xml"/></Relationships>
</file>

<file path=word/theme/theme1.xml><?xml version="1.0" encoding="utf-8"?>
<a:theme xmlns:a="http://schemas.openxmlformats.org/drawingml/2006/main" name="Motyw pakietu Office">
  <a:themeElements>
    <a:clrScheme name="Pakiet Office">
      <a:dk1>
        <a:sysClr val="windowText" lastClr="000000"/>
      </a:dk1>
      <a:lt1>
        <a:sysClr val="window" lastClr="FFFFFF"/>
      </a:lt1>
      <a:dk2>
        <a:srgbClr val="44546A"/>
      </a:dk2>
      <a:lt2>
        <a:srgbClr val="E7E6E6"/>
      </a:lt2>
      <a:accent1>
        <a:srgbClr val="5B9BD5"/>
      </a:accent1>
      <a:accent2>
        <a:srgbClr val="ED7D31"/>
      </a:accent2>
      <a:accent3>
        <a:srgbClr val="A5A5A5"/>
      </a:accent3>
      <a:accent4>
        <a:srgbClr val="FFC000"/>
      </a:accent4>
      <a:accent5>
        <a:srgbClr val="4472C4"/>
      </a:accent5>
      <a:accent6>
        <a:srgbClr val="70AD47"/>
      </a:accent6>
      <a:hlink>
        <a:srgbClr val="0563C1"/>
      </a:hlink>
      <a:folHlink>
        <a:srgbClr val="954F72"/>
      </a:folHlink>
    </a:clrScheme>
    <a:fontScheme name="Pakiet Office">
      <a:majorFont>
        <a:latin typeface="Calibri Light" panose="020F0302020204030204"/>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panose="020F0502020204030204"/>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Pakiet 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SixthEditionOfficeOnline.xsl" StyleName="APA" Version="6"/>
</file>

<file path=customXml/itemProps1.xml><?xml version="1.0" encoding="utf-8"?>
<ds:datastoreItem xmlns:ds="http://schemas.openxmlformats.org/officeDocument/2006/customXml" ds:itemID="{3DEEF2E6-159E-487C-B9F8-815FB13F74C5}">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Normal.dotm</Template>
  <TotalTime>0</TotalTime>
  <Pages>3</Pages>
  <Words>702</Words>
  <Characters>4215</Characters>
  <Application>Microsoft Office Word</Application>
  <DocSecurity>0</DocSecurity>
  <Lines>35</Lines>
  <Paragraphs>9</Paragraphs>
  <ScaleCrop>false</ScaleCrop>
  <HeadingPairs>
    <vt:vector size="2" baseType="variant">
      <vt:variant>
        <vt:lpstr>Tytuł</vt:lpstr>
      </vt:variant>
      <vt:variant>
        <vt:i4>1</vt:i4>
      </vt:variant>
    </vt:vector>
  </HeadingPairs>
  <TitlesOfParts>
    <vt:vector size="1" baseType="lpstr">
      <vt:lpstr/>
    </vt:vector>
  </TitlesOfParts>
  <Company/>
  <LinksUpToDate>false</LinksUpToDate>
  <CharactersWithSpaces>4908</CharactersWithSpaces>
  <SharedDoc>false</SharedDoc>
  <HyperlinksChanged>false</HyperlinksChanged>
  <AppVersion>15.0000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Katarzyna Prochowicz</dc:creator>
  <cp:keywords/>
  <dc:description/>
  <cp:lastModifiedBy>Katarzyna Prochowicz</cp:lastModifiedBy>
  <cp:revision>2</cp:revision>
  <dcterms:created xsi:type="dcterms:W3CDTF">2021-07-08T11:38:00Z</dcterms:created>
  <dcterms:modified xsi:type="dcterms:W3CDTF">2021-07-08T11:38:00Z</dcterms:modified>
</cp:coreProperties>
</file>