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299" w:rsidRPr="0089653F" w:rsidRDefault="00400047" w:rsidP="0089653F">
      <w:pPr>
        <w:jc w:val="right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b/>
          <w:bCs/>
          <w:sz w:val="24"/>
          <w:szCs w:val="24"/>
        </w:rPr>
        <w:t>Z</w:t>
      </w:r>
      <w:r w:rsidR="00704299" w:rsidRPr="0089653F">
        <w:rPr>
          <w:rFonts w:ascii="Arial" w:hAnsi="Arial" w:cs="Arial"/>
          <w:b/>
          <w:bCs/>
          <w:sz w:val="24"/>
          <w:szCs w:val="24"/>
        </w:rPr>
        <w:t>ałącznik nr 3</w:t>
      </w:r>
      <w:r w:rsidR="0089653F" w:rsidRPr="0089653F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704299" w:rsidRPr="0089653F" w:rsidRDefault="00704299" w:rsidP="0089653F">
      <w:pPr>
        <w:pStyle w:val="Nagwek1"/>
        <w:jc w:val="center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Klauzula informacyjna z art. 13 RODO</w:t>
      </w:r>
    </w:p>
    <w:p w:rsidR="00B64546" w:rsidRPr="0089653F" w:rsidRDefault="00B64546" w:rsidP="007042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04299" w:rsidRPr="0089653F" w:rsidRDefault="00704299" w:rsidP="00B6454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Zgodnie z art. 13 ust. 1 i 2 rozporządzenia Parlamentu Europejskiego i Rady (UE) </w:t>
      </w:r>
      <w:r w:rsidR="00B64546" w:rsidRPr="0089653F">
        <w:rPr>
          <w:rFonts w:ascii="Arial" w:hAnsi="Arial" w:cs="Arial"/>
          <w:sz w:val="24"/>
          <w:szCs w:val="24"/>
        </w:rPr>
        <w:t xml:space="preserve">2016/679 </w:t>
      </w:r>
      <w:r w:rsidRPr="0089653F">
        <w:rPr>
          <w:rFonts w:ascii="Arial" w:hAnsi="Arial" w:cs="Arial"/>
          <w:sz w:val="24"/>
          <w:szCs w:val="24"/>
        </w:rPr>
        <w:t>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704299" w:rsidRPr="0089653F" w:rsidRDefault="00704299" w:rsidP="003230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- administratorem Pani/Pana danych osobowych jest </w:t>
      </w:r>
      <w:r w:rsidR="0032307A" w:rsidRPr="0089653F">
        <w:rPr>
          <w:rFonts w:ascii="Arial" w:hAnsi="Arial" w:cs="Arial"/>
          <w:sz w:val="24"/>
          <w:szCs w:val="24"/>
        </w:rPr>
        <w:t xml:space="preserve">Parafia Rzymskokatolicka </w:t>
      </w:r>
      <w:r w:rsidR="0032307A" w:rsidRPr="0089653F">
        <w:rPr>
          <w:rFonts w:ascii="Arial" w:hAnsi="Arial" w:cs="Arial"/>
          <w:sz w:val="24"/>
          <w:szCs w:val="24"/>
        </w:rPr>
        <w:br/>
        <w:t>pw. Wniebowzięcia Najświętszej Maryi Panny w Siemiatyczach, ul. 3 Maja 2, 17-300 Siemiatycze</w:t>
      </w:r>
      <w:r w:rsidR="00D06384" w:rsidRPr="0089653F">
        <w:rPr>
          <w:rFonts w:ascii="Arial" w:hAnsi="Arial" w:cs="Arial"/>
          <w:sz w:val="24"/>
          <w:szCs w:val="24"/>
        </w:rPr>
        <w:t>,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- Pani/Pana dane osobowe przetwarzane będą na podstawie art. 6 ust. 1 lit. c RODO w celu prowadzenia przedmiotowego postępowania o udzielenie zamówienia publicznego oraz jego rozstrzygnięcia, jak również zawarcia umowy w sprawie zamówienia publicznego oraz jej realizacji, a także udokumentowania postępowania o udzielenie zamówienia </w:t>
      </w:r>
      <w:r w:rsidR="00734D2C" w:rsidRPr="0089653F">
        <w:rPr>
          <w:rFonts w:ascii="Arial" w:hAnsi="Arial" w:cs="Arial"/>
          <w:sz w:val="24"/>
          <w:szCs w:val="24"/>
        </w:rPr>
        <w:t>publicznego i jego archiwizacji,</w:t>
      </w:r>
    </w:p>
    <w:p w:rsidR="00CC1A2A" w:rsidRPr="0089653F" w:rsidRDefault="00CC1A2A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- odbiorcami Pani/Pana danych osobowych będą osoby lub podmioty, którym udostępniona zostanie dokumentacja postępowania oraz wszyscy użytkownicy strony internetowej przedmiotowego postepowania, na której </w:t>
      </w:r>
      <w:r w:rsidR="00734D2C" w:rsidRPr="0089653F">
        <w:rPr>
          <w:rFonts w:ascii="Arial" w:hAnsi="Arial" w:cs="Arial"/>
          <w:sz w:val="24"/>
          <w:szCs w:val="24"/>
        </w:rPr>
        <w:t>Miasto Siemiatycze</w:t>
      </w:r>
      <w:r w:rsidR="00400047" w:rsidRPr="0089653F">
        <w:rPr>
          <w:rFonts w:ascii="Arial" w:hAnsi="Arial" w:cs="Arial"/>
          <w:sz w:val="24"/>
          <w:szCs w:val="24"/>
        </w:rPr>
        <w:t xml:space="preserve"> i Parafia</w:t>
      </w:r>
      <w:r w:rsidRPr="0089653F">
        <w:rPr>
          <w:rFonts w:ascii="Arial" w:hAnsi="Arial" w:cs="Arial"/>
          <w:sz w:val="24"/>
          <w:szCs w:val="24"/>
        </w:rPr>
        <w:t xml:space="preserve"> udostępniła postępowanie o udzielenie zamówienia</w:t>
      </w:r>
      <w:r w:rsidR="00400047" w:rsidRPr="0089653F">
        <w:rPr>
          <w:rFonts w:ascii="Arial" w:hAnsi="Arial" w:cs="Arial"/>
          <w:sz w:val="24"/>
          <w:szCs w:val="24"/>
        </w:rPr>
        <w:t>,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dane osobowe będą przetwarzane przez okres prowadzenia postępowania o udzielenie zamówienia publicznego oraz po jego zakończeniu zgodnie z przepisami dotyczącymi archiwizacji oraz trwałości projektu (jeżeli dotyczy),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przetwarzane dane osobowe mogą być pozyskiwane od wykonawców, których dane dotyczą lub innych podmiotów na których zasoby powołują się wykonawcy,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- przetwarzane dane osobowe obejmują w szczególności imię i nazwisko, adres, NIP, REGON, numer CEIDG, numer KRS oraz inne dane osobowe podane przez osobę składającą ofertę </w:t>
      </w:r>
      <w:r w:rsidR="00A34BF3" w:rsidRPr="0089653F">
        <w:rPr>
          <w:rFonts w:ascii="Arial" w:hAnsi="Arial" w:cs="Arial"/>
          <w:sz w:val="24"/>
          <w:szCs w:val="24"/>
        </w:rPr>
        <w:br/>
      </w:r>
      <w:r w:rsidRPr="0089653F">
        <w:rPr>
          <w:rFonts w:ascii="Arial" w:hAnsi="Arial" w:cs="Arial"/>
          <w:sz w:val="24"/>
          <w:szCs w:val="24"/>
        </w:rPr>
        <w:t xml:space="preserve">i inną korespondencję wpływającą do Zamawiającego w celu udziału w postępowaniu </w:t>
      </w:r>
      <w:r w:rsidR="00A34BF3" w:rsidRPr="0089653F">
        <w:rPr>
          <w:rFonts w:ascii="Arial" w:hAnsi="Arial" w:cs="Arial"/>
          <w:sz w:val="24"/>
          <w:szCs w:val="24"/>
        </w:rPr>
        <w:br/>
      </w:r>
      <w:r w:rsidRPr="0089653F">
        <w:rPr>
          <w:rFonts w:ascii="Arial" w:hAnsi="Arial" w:cs="Arial"/>
          <w:sz w:val="24"/>
          <w:szCs w:val="24"/>
        </w:rPr>
        <w:t>o udzielenie przedmiotowego zamówienia,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- dane osobowe mogą być przekazywane do organów publicznych i urzędów państwowych lub innych podmiotów upoważnionych na podstawie przepisów prawa lub wykonujących zadania realizowane w interesie publicznym lub w ramach sprawowania władzy publicznej, </w:t>
      </w:r>
      <w:r w:rsidR="00A34BF3" w:rsidRPr="0089653F">
        <w:rPr>
          <w:rFonts w:ascii="Arial" w:hAnsi="Arial" w:cs="Arial"/>
          <w:sz w:val="24"/>
          <w:szCs w:val="24"/>
        </w:rPr>
        <w:br/>
      </w:r>
      <w:r w:rsidRPr="0089653F">
        <w:rPr>
          <w:rFonts w:ascii="Arial" w:hAnsi="Arial" w:cs="Arial"/>
          <w:sz w:val="24"/>
          <w:szCs w:val="24"/>
        </w:rPr>
        <w:t>w szczególności do podmiotów prowadzących działalność kontrolną wobec Zamawiającego.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w odniesieniu do Pani/Pana danych osobowych decyzje nie będą podejmowane</w:t>
      </w:r>
      <w:r w:rsidR="00A34BF3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w sposób zautomatyzowany, stosowanie do art. 22 RODO;</w:t>
      </w:r>
    </w:p>
    <w:p w:rsidR="00704299" w:rsidRPr="0089653F" w:rsidRDefault="00704299" w:rsidP="0070429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Posiada Pani/Pan: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lastRenderedPageBreak/>
        <w:t>- na podstawie art. 15 RODO prawo dostępu do danych osobowych Pani/Pana</w:t>
      </w:r>
      <w:r w:rsidR="00A34BF3" w:rsidRPr="0089653F">
        <w:rPr>
          <w:rFonts w:ascii="Arial" w:hAnsi="Arial" w:cs="Arial"/>
          <w:sz w:val="24"/>
          <w:szCs w:val="24"/>
        </w:rPr>
        <w:t xml:space="preserve"> dotyczących;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na podstawie art. 16 RODO prawo do sprostowania Pani/Pana danych osobowych*,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na podstawie art. 18 RODO prawo żądania od administratora ograniczenia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przetwarzania danych osobowych z zastrzeżeniem przypadków, o których mowa w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art. 18 ust. 2 RODO **,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prawo do wniesienia skargi do Prezesa Urzędu Ochrony Danych Osobowych, gdy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uzna Pani/Pan,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że przetwarzanie danych osobowych Pani/Pana dotyczących narusza przepisy</w:t>
      </w:r>
      <w:r w:rsidR="00A34BF3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RODO.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Nie przysługuje Pani/Panu: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w związku z art. 17 ust. 3 lit. b, d lub e RODO prawo do usunięcia danych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osobowych;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prawo do przenoszenia danych osobowych, o którym mowa w art. 20 RODO;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- na podstawie art. 21 RODO prawo sprzeciwu, wobec przetwarzania danych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osobowych, gdyż</w:t>
      </w:r>
    </w:p>
    <w:p w:rsidR="00704299" w:rsidRPr="0089653F" w:rsidRDefault="00704299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podstawą prawną przetwarzania Pani/Pana danych osobowych jest art. 6 ust. 1 lit. </w:t>
      </w:r>
      <w:r w:rsidR="00A34BF3" w:rsidRPr="0089653F">
        <w:rPr>
          <w:rFonts w:ascii="Arial" w:hAnsi="Arial" w:cs="Arial"/>
          <w:sz w:val="24"/>
          <w:szCs w:val="24"/>
        </w:rPr>
        <w:t xml:space="preserve">C </w:t>
      </w:r>
      <w:proofErr w:type="spellStart"/>
      <w:r w:rsidRPr="0089653F">
        <w:rPr>
          <w:rFonts w:ascii="Arial" w:hAnsi="Arial" w:cs="Arial"/>
          <w:sz w:val="24"/>
          <w:szCs w:val="24"/>
        </w:rPr>
        <w:t>Rodo</w:t>
      </w:r>
      <w:proofErr w:type="spellEnd"/>
      <w:r w:rsidRPr="0089653F">
        <w:rPr>
          <w:rFonts w:ascii="Arial" w:hAnsi="Arial" w:cs="Arial"/>
          <w:sz w:val="24"/>
          <w:szCs w:val="24"/>
        </w:rPr>
        <w:t>.</w:t>
      </w:r>
    </w:p>
    <w:p w:rsidR="00704299" w:rsidRPr="0089653F" w:rsidRDefault="00704299" w:rsidP="00B6454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Jednocześnie Zamawiający przypomina o ciążącym na Pani/Panu obowiązku</w:t>
      </w:r>
      <w:r w:rsidR="00A34BF3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informacyjnym wynikającym z art. 14 RODO względem osób fizycznych, których</w:t>
      </w:r>
      <w:r w:rsidR="00A34BF3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dane przekazane zostaną Zamawiającemu w związku z prowadzonym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postępowaniem i które Zamawiający pośrednio pozyska od wykonawcy biorącego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 xml:space="preserve">udział w postępowaniu, chyba że ma zastosowanie co najmniej jedno z </w:t>
      </w:r>
      <w:proofErr w:type="spellStart"/>
      <w:r w:rsidRPr="0089653F">
        <w:rPr>
          <w:rFonts w:ascii="Arial" w:hAnsi="Arial" w:cs="Arial"/>
          <w:sz w:val="24"/>
          <w:szCs w:val="24"/>
        </w:rPr>
        <w:t>wyłączeń</w:t>
      </w:r>
      <w:proofErr w:type="spellEnd"/>
      <w:r w:rsidRPr="0089653F">
        <w:rPr>
          <w:rFonts w:ascii="Arial" w:hAnsi="Arial" w:cs="Arial"/>
          <w:sz w:val="24"/>
          <w:szCs w:val="24"/>
        </w:rPr>
        <w:t>, o</w:t>
      </w:r>
      <w:r w:rsidR="001A151A" w:rsidRPr="0089653F">
        <w:rPr>
          <w:rFonts w:ascii="Arial" w:hAnsi="Arial" w:cs="Arial"/>
          <w:sz w:val="24"/>
          <w:szCs w:val="24"/>
        </w:rPr>
        <w:t xml:space="preserve"> </w:t>
      </w:r>
      <w:r w:rsidRPr="0089653F">
        <w:rPr>
          <w:rFonts w:ascii="Arial" w:hAnsi="Arial" w:cs="Arial"/>
          <w:sz w:val="24"/>
          <w:szCs w:val="24"/>
        </w:rPr>
        <w:t>których mowa w art. 14 ust. 5 RODO.</w:t>
      </w:r>
    </w:p>
    <w:p w:rsidR="00DB5065" w:rsidRPr="0089653F" w:rsidRDefault="00DB5065" w:rsidP="001A15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B5065" w:rsidRPr="0089653F" w:rsidRDefault="00DB5065" w:rsidP="001A151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34BF3" w:rsidRPr="0089653F" w:rsidRDefault="00A34BF3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* Wyjaśnienie: skorzystanie z prawa do sprostowania nie może skutkować zmianą wyniku postępowania o udzielenie zamówienia publicznego ani zmianą postanowień umowy.</w:t>
      </w:r>
    </w:p>
    <w:p w:rsidR="00A34BF3" w:rsidRPr="0089653F" w:rsidRDefault="00A34BF3" w:rsidP="00A34B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** Wyjaśnienie: prawo do ograniczenia przetwarzania nie ma zastosowania w odniesieniu do</w:t>
      </w:r>
    </w:p>
    <w:p w:rsidR="00B64546" w:rsidRPr="0089653F" w:rsidRDefault="00A34BF3" w:rsidP="008965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89653F" w:rsidRPr="0089653F" w:rsidRDefault="0089653F" w:rsidP="0089653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64546" w:rsidRPr="0089653F" w:rsidRDefault="00B64546" w:rsidP="0089653F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>Wyrażam zgodę na przetwarzanie moich danych osobowych zawartych w ofercie dla potrzeb niezbędnych do realizacji postępowania o udzielenie zamówienia zgodnie z ustawą z dnia 10 maja 2018 r. o ochronie danych osobowych (</w:t>
      </w:r>
      <w:proofErr w:type="spellStart"/>
      <w:r w:rsidRPr="0089653F">
        <w:rPr>
          <w:rFonts w:ascii="Arial" w:hAnsi="Arial" w:cs="Arial"/>
          <w:sz w:val="24"/>
          <w:szCs w:val="24"/>
        </w:rPr>
        <w:t>t.j</w:t>
      </w:r>
      <w:proofErr w:type="spellEnd"/>
      <w:r w:rsidRPr="0089653F">
        <w:rPr>
          <w:rFonts w:ascii="Arial" w:hAnsi="Arial" w:cs="Arial"/>
          <w:sz w:val="24"/>
          <w:szCs w:val="24"/>
        </w:rPr>
        <w:t xml:space="preserve">. Dz. U. z 2019 r. poz. 1781). </w:t>
      </w:r>
      <w:bookmarkStart w:id="0" w:name="_GoBack"/>
      <w:bookmarkEnd w:id="0"/>
    </w:p>
    <w:p w:rsidR="00B64546" w:rsidRPr="0089653F" w:rsidRDefault="00B64546" w:rsidP="00B64546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sz w:val="24"/>
          <w:szCs w:val="24"/>
        </w:rPr>
        <w:t xml:space="preserve">……………………………… </w:t>
      </w:r>
    </w:p>
    <w:p w:rsidR="00DB5065" w:rsidRPr="0089653F" w:rsidRDefault="00B64546" w:rsidP="0089653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89653F">
        <w:rPr>
          <w:rFonts w:ascii="Arial" w:hAnsi="Arial" w:cs="Arial"/>
          <w:i/>
          <w:iCs/>
          <w:sz w:val="24"/>
          <w:szCs w:val="24"/>
        </w:rPr>
        <w:t xml:space="preserve">Data i Podpis (ew. również pieczęć) Oferenta </w:t>
      </w:r>
    </w:p>
    <w:sectPr w:rsidR="00DB5065" w:rsidRPr="0089653F" w:rsidSect="00400047">
      <w:headerReference w:type="default" r:id="rId7"/>
      <w:pgSz w:w="11906" w:h="16838"/>
      <w:pgMar w:top="397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DFE" w:rsidRDefault="00C00DFE" w:rsidP="00400047">
      <w:pPr>
        <w:spacing w:after="0" w:line="240" w:lineRule="auto"/>
      </w:pPr>
      <w:r>
        <w:separator/>
      </w:r>
    </w:p>
  </w:endnote>
  <w:endnote w:type="continuationSeparator" w:id="0">
    <w:p w:rsidR="00C00DFE" w:rsidRDefault="00C00DFE" w:rsidP="0040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DFE" w:rsidRDefault="00C00DFE" w:rsidP="00400047">
      <w:pPr>
        <w:spacing w:after="0" w:line="240" w:lineRule="auto"/>
      </w:pPr>
      <w:r>
        <w:separator/>
      </w:r>
    </w:p>
  </w:footnote>
  <w:footnote w:type="continuationSeparator" w:id="0">
    <w:p w:rsidR="00C00DFE" w:rsidRDefault="00C00DFE" w:rsidP="00400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047" w:rsidRDefault="00400047" w:rsidP="00400047">
    <w:pPr>
      <w:pStyle w:val="Nagwek"/>
      <w:rPr>
        <w:b/>
      </w:rPr>
    </w:pPr>
  </w:p>
  <w:tbl>
    <w:tblPr>
      <w:tblW w:w="9214" w:type="dxa"/>
      <w:tblInd w:w="-147" w:type="dxa"/>
      <w:tblLook w:val="04A0" w:firstRow="1" w:lastRow="0" w:firstColumn="1" w:lastColumn="0" w:noHBand="0" w:noVBand="1"/>
    </w:tblPr>
    <w:tblGrid>
      <w:gridCol w:w="3071"/>
      <w:gridCol w:w="3071"/>
      <w:gridCol w:w="3072"/>
    </w:tblGrid>
    <w:tr w:rsidR="00400047" w:rsidRPr="00245E50" w:rsidTr="00736AD3">
      <w:tc>
        <w:tcPr>
          <w:tcW w:w="9214" w:type="dxa"/>
          <w:gridSpan w:val="3"/>
        </w:tcPr>
        <w:p w:rsidR="00400047" w:rsidRPr="009F5617" w:rsidRDefault="00400047" w:rsidP="00400047">
          <w:pPr>
            <w:autoSpaceDE w:val="0"/>
            <w:autoSpaceDN w:val="0"/>
            <w:spacing w:after="0" w:line="360" w:lineRule="auto"/>
            <w:jc w:val="center"/>
            <w:rPr>
              <w:rFonts w:ascii="Calibri" w:eastAsia="Calibri" w:hAnsi="Calibri" w:cs="Calibri"/>
              <w:sz w:val="24"/>
              <w:szCs w:val="28"/>
              <w:lang w:eastAsia="zh-CN"/>
            </w:rPr>
          </w:pPr>
          <w:r w:rsidRPr="009F5617">
            <w:rPr>
              <w:rFonts w:ascii="Calibri" w:eastAsia="Calibri" w:hAnsi="Calibri" w:cs="Calibri"/>
              <w:sz w:val="24"/>
              <w:szCs w:val="28"/>
              <w:lang w:eastAsia="zh-CN"/>
            </w:rPr>
            <w:t>RZĄDOWY PROGRAM ODBUDOWY ZABYTKÓW</w:t>
          </w:r>
        </w:p>
      </w:tc>
    </w:tr>
    <w:tr w:rsidR="00400047" w:rsidRPr="00245E50" w:rsidTr="00736AD3">
      <w:trPr>
        <w:trHeight w:val="1198"/>
      </w:trPr>
      <w:tc>
        <w:tcPr>
          <w:tcW w:w="3071" w:type="dxa"/>
          <w:vAlign w:val="center"/>
          <w:hideMark/>
        </w:tcPr>
        <w:p w:rsidR="00400047" w:rsidRPr="00245E50" w:rsidRDefault="00400047" w:rsidP="00400047">
          <w:pPr>
            <w:spacing w:after="0"/>
            <w:jc w:val="center"/>
            <w:rPr>
              <w:rFonts w:ascii="Calibri" w:eastAsia="Times New Roman" w:hAnsi="Calibri" w:cs="Calibri"/>
            </w:rPr>
          </w:pPr>
          <w:r w:rsidRPr="00245E50">
            <w:rPr>
              <w:rFonts w:ascii="Calibri" w:eastAsia="Times New Roman" w:hAnsi="Calibri" w:cs="Calibri"/>
              <w:noProof/>
              <w:lang w:eastAsia="pl-PL"/>
            </w:rPr>
            <w:drawing>
              <wp:inline distT="0" distB="0" distL="0" distR="0" wp14:anchorId="3BC1E9A2" wp14:editId="192CC8B1">
                <wp:extent cx="1565275" cy="552450"/>
                <wp:effectExtent l="0" t="0" r="0" b="0"/>
                <wp:docPr id="108" name="Obraz 108" title="logotyp polski ł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7021" cy="5530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  <w:hideMark/>
        </w:tcPr>
        <w:p w:rsidR="00400047" w:rsidRPr="00245E50" w:rsidRDefault="00400047" w:rsidP="00400047">
          <w:pPr>
            <w:spacing w:after="0"/>
            <w:jc w:val="center"/>
            <w:rPr>
              <w:rFonts w:ascii="Calibri" w:eastAsia="Times New Roman" w:hAnsi="Calibri" w:cs="Calibri"/>
            </w:rPr>
          </w:pPr>
          <w:r w:rsidRPr="00245E50">
            <w:rPr>
              <w:rFonts w:ascii="Calibri" w:eastAsia="Times New Roman" w:hAnsi="Calibri" w:cs="Calibri"/>
              <w:noProof/>
              <w:lang w:eastAsia="pl-PL"/>
            </w:rPr>
            <w:drawing>
              <wp:inline distT="0" distB="0" distL="0" distR="0" wp14:anchorId="661BE3CC" wp14:editId="56FEFD79">
                <wp:extent cx="904232" cy="676275"/>
                <wp:effectExtent l="0" t="0" r="0" b="0"/>
                <wp:docPr id="109" name="Obraz 109" descr="Press Kits - Biuro prasowe BGK" title="logotyp bg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ress Kits - Biuro prasowe BG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2562" cy="682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2" w:type="dxa"/>
          <w:vAlign w:val="center"/>
        </w:tcPr>
        <w:p w:rsidR="00400047" w:rsidRPr="00245E50" w:rsidRDefault="00400047" w:rsidP="00400047">
          <w:pPr>
            <w:spacing w:after="0"/>
            <w:jc w:val="center"/>
            <w:rPr>
              <w:rFonts w:ascii="Calibri" w:eastAsia="Times New Roman" w:hAnsi="Calibri" w:cs="Calibri"/>
              <w:noProof/>
              <w:lang w:eastAsia="pl-PL"/>
            </w:rPr>
          </w:pPr>
          <w:r w:rsidRPr="00134872">
            <w:rPr>
              <w:rFonts w:ascii="Calibri" w:eastAsia="Calibri" w:hAnsi="Calibri" w:cs="Arial"/>
              <w:noProof/>
              <w:sz w:val="24"/>
              <w:lang w:eastAsia="pl-PL"/>
            </w:rPr>
            <w:drawing>
              <wp:inline distT="114300" distB="114300" distL="114300" distR="114300" wp14:anchorId="0F4EE82C" wp14:editId="612D91F6">
                <wp:extent cx="1133475" cy="704850"/>
                <wp:effectExtent l="0" t="0" r="9525" b="0"/>
                <wp:docPr id="110" name="image1.png" title="logotyp siemiatycz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3965" cy="7051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400047" w:rsidRPr="00704299" w:rsidRDefault="00400047" w:rsidP="00400047">
    <w:pPr>
      <w:autoSpaceDE w:val="0"/>
      <w:autoSpaceDN w:val="0"/>
      <w:spacing w:after="0" w:line="360" w:lineRule="auto"/>
      <w:jc w:val="center"/>
      <w:rPr>
        <w:rFonts w:ascii="Calibri" w:eastAsia="Calibri" w:hAnsi="Calibri" w:cs="Calibri"/>
        <w:sz w:val="28"/>
        <w:szCs w:val="28"/>
        <w:lang w:eastAsia="zh-CN"/>
      </w:rPr>
    </w:pPr>
    <w:r w:rsidRPr="00704299">
      <w:rPr>
        <w:rFonts w:ascii="Calibri" w:eastAsia="Calibri" w:hAnsi="Calibri" w:cs="Calibri"/>
        <w:sz w:val="28"/>
        <w:szCs w:val="28"/>
        <w:lang w:eastAsia="zh-CN"/>
      </w:rPr>
      <w:t>RZĄDOWY PROGRAM ODBUDOWY ZABYTKÓW</w:t>
    </w:r>
  </w:p>
  <w:p w:rsidR="00400047" w:rsidRDefault="00400047" w:rsidP="00400047">
    <w:pPr>
      <w:pStyle w:val="Nagwek"/>
    </w:pPr>
    <w:r w:rsidRPr="003C1642">
      <w:rPr>
        <w:b/>
      </w:rPr>
      <w:t>Przeprowadzenie prac konserwatorskich i robót budowlanych</w:t>
    </w:r>
    <w:r>
      <w:rPr>
        <w:b/>
      </w:rPr>
      <w:t xml:space="preserve"> </w:t>
    </w:r>
    <w:r w:rsidRPr="003C1642">
      <w:rPr>
        <w:b/>
      </w:rPr>
      <w:t>przy zabytku - Kościele Wniebowzięcia Najświęts</w:t>
    </w:r>
    <w:r>
      <w:rPr>
        <w:b/>
      </w:rPr>
      <w:t>zej Maryi Panny w Siemiatyczach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E32B5"/>
    <w:multiLevelType w:val="hybridMultilevel"/>
    <w:tmpl w:val="21A62DDC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99"/>
    <w:rsid w:val="0010341A"/>
    <w:rsid w:val="001A151A"/>
    <w:rsid w:val="002C6B27"/>
    <w:rsid w:val="0032307A"/>
    <w:rsid w:val="00400047"/>
    <w:rsid w:val="00704299"/>
    <w:rsid w:val="00734D2C"/>
    <w:rsid w:val="00883F65"/>
    <w:rsid w:val="0089653F"/>
    <w:rsid w:val="00A12D97"/>
    <w:rsid w:val="00A34BF3"/>
    <w:rsid w:val="00B64546"/>
    <w:rsid w:val="00C00DFE"/>
    <w:rsid w:val="00CC1A2A"/>
    <w:rsid w:val="00D06384"/>
    <w:rsid w:val="00D55198"/>
    <w:rsid w:val="00DB5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F9C046"/>
  <w15:chartTrackingRefBased/>
  <w15:docId w15:val="{A5B75B76-B28C-45AF-BA0D-974BBE87B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65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C1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A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6454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047"/>
  </w:style>
  <w:style w:type="paragraph" w:styleId="Stopka">
    <w:name w:val="footer"/>
    <w:basedOn w:val="Normalny"/>
    <w:link w:val="StopkaZnak"/>
    <w:uiPriority w:val="99"/>
    <w:unhideWhenUsed/>
    <w:rsid w:val="004000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047"/>
  </w:style>
  <w:style w:type="character" w:customStyle="1" w:styleId="Nagwek1Znak">
    <w:name w:val="Nagłówek 1 Znak"/>
    <w:basedOn w:val="Domylnaczcionkaakapitu"/>
    <w:link w:val="Nagwek1"/>
    <w:uiPriority w:val="9"/>
    <w:rsid w:val="008965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639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Agnieszka Koc</cp:lastModifiedBy>
  <cp:revision>10</cp:revision>
  <cp:lastPrinted>2023-08-14T06:19:00Z</cp:lastPrinted>
  <dcterms:created xsi:type="dcterms:W3CDTF">2023-08-11T09:51:00Z</dcterms:created>
  <dcterms:modified xsi:type="dcterms:W3CDTF">2024-01-05T11:44:00Z</dcterms:modified>
</cp:coreProperties>
</file>