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D9" w:rsidRDefault="009C4345">
      <w:pPr>
        <w:pStyle w:val="TitleStyle"/>
      </w:pPr>
      <w:r>
        <w:t>Rodzaje odpadów i ilości odpadów, dla których nie ma obowiązku prowadzenia ewidencji odpadów.</w:t>
      </w:r>
    </w:p>
    <w:p w:rsidR="00E31CD9" w:rsidRDefault="009C4345">
      <w:pPr>
        <w:pStyle w:val="NormalStyle"/>
      </w:pPr>
      <w:r>
        <w:t xml:space="preserve">Dz.U.2015.1431 </w:t>
      </w:r>
      <w:proofErr w:type="spellStart"/>
      <w:r>
        <w:t>t.j</w:t>
      </w:r>
      <w:proofErr w:type="spellEnd"/>
      <w:r>
        <w:t>. z dnia 2015.09.21</w:t>
      </w:r>
    </w:p>
    <w:p w:rsidR="00E31CD9" w:rsidRDefault="009C4345">
      <w:pPr>
        <w:pStyle w:val="NormalStyle"/>
      </w:pPr>
      <w:r>
        <w:t>Status: Akt obowiązujący</w:t>
      </w:r>
    </w:p>
    <w:p w:rsidR="00E31CD9" w:rsidRDefault="009C4345">
      <w:pPr>
        <w:pStyle w:val="NormalStyle"/>
      </w:pPr>
      <w:r>
        <w:t>Wersja od: 21 września 2015 r.</w:t>
      </w:r>
    </w:p>
    <w:p w:rsidR="00E31CD9" w:rsidRDefault="009C4345">
      <w:pPr>
        <w:pStyle w:val="BoldStyle"/>
      </w:pPr>
      <w:r>
        <w:t>tekst jednolity</w:t>
      </w:r>
    </w:p>
    <w:p w:rsidR="00E31CD9" w:rsidRDefault="00E31CD9">
      <w:pPr>
        <w:spacing w:after="0"/>
      </w:pPr>
    </w:p>
    <w:p w:rsidR="00E31CD9" w:rsidRDefault="009C4345">
      <w:pPr>
        <w:spacing w:after="0"/>
      </w:pPr>
      <w:r>
        <w:rPr>
          <w:b/>
          <w:color w:val="000000"/>
        </w:rPr>
        <w:t>Wejście w życie:</w:t>
      </w:r>
    </w:p>
    <w:p w:rsidR="00E31CD9" w:rsidRDefault="009C4345">
      <w:pPr>
        <w:spacing w:after="0"/>
      </w:pPr>
      <w:r>
        <w:rPr>
          <w:color w:val="000000"/>
        </w:rPr>
        <w:t>1 stycznia 2015 r.</w:t>
      </w:r>
    </w:p>
    <w:p w:rsidR="00E31CD9" w:rsidRDefault="009C4345">
      <w:pPr>
        <w:spacing w:after="0"/>
      </w:pPr>
      <w:bookmarkStart w:id="0" w:name="_GoBack"/>
      <w:bookmarkEnd w:id="0"/>
      <w:r>
        <w:br/>
      </w:r>
    </w:p>
    <w:p w:rsidR="00E31CD9" w:rsidRDefault="009C4345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E31CD9" w:rsidRDefault="009C4345">
      <w:pPr>
        <w:spacing w:after="0"/>
        <w:jc w:val="center"/>
      </w:pPr>
      <w:r>
        <w:rPr>
          <w:b/>
          <w:color w:val="000000"/>
        </w:rPr>
        <w:t xml:space="preserve">MINISTRA ŚRODOWISKA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E31CD9" w:rsidRDefault="009C4345">
      <w:pPr>
        <w:spacing w:before="80" w:after="0"/>
        <w:jc w:val="center"/>
      </w:pPr>
      <w:r>
        <w:rPr>
          <w:color w:val="000000"/>
        </w:rPr>
        <w:t>z dnia 12 grudnia 2014 r.</w:t>
      </w:r>
    </w:p>
    <w:p w:rsidR="00E31CD9" w:rsidRDefault="009C4345">
      <w:pPr>
        <w:spacing w:before="80" w:after="0"/>
        <w:jc w:val="center"/>
      </w:pPr>
      <w:r>
        <w:rPr>
          <w:b/>
          <w:color w:val="000000"/>
        </w:rPr>
        <w:t>w sprawie rodzajów odpadów i ilości odpadów, dla których nie ma obowiązku prowadzenia ewidencji odpadów</w:t>
      </w:r>
    </w:p>
    <w:p w:rsidR="00E31CD9" w:rsidRDefault="009C434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66 ust. 5</w:t>
      </w:r>
      <w:r>
        <w:rPr>
          <w:color w:val="000000"/>
        </w:rPr>
        <w:t xml:space="preserve"> ustawy z dnia 14 grudnia 2012 r. o odpadach (Dz. U. z 2013 r</w:t>
      </w:r>
      <w:r>
        <w:rPr>
          <w:color w:val="000000"/>
        </w:rPr>
        <w:t xml:space="preserve">. poz. 21,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 się, co następuje:</w:t>
      </w:r>
    </w:p>
    <w:p w:rsidR="00E31CD9" w:rsidRDefault="009C4345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Rodzaje odpadów i ilości odpadów, dla których nie ma obowiązku prowadzenia ewidencji odpadów, określa załącznik do rozporządzenia.</w:t>
      </w:r>
    </w:p>
    <w:p w:rsidR="00E31CD9" w:rsidRDefault="009C4345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Rozporządzenie wchodzi w życie z dniem 1 stycznia 2015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E31CD9" w:rsidRDefault="00E31CD9">
      <w:pPr>
        <w:spacing w:after="0"/>
      </w:pPr>
    </w:p>
    <w:p w:rsidR="00E31CD9" w:rsidRDefault="009C4345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31CD9" w:rsidRDefault="009C4345">
      <w:pPr>
        <w:spacing w:before="25" w:after="0"/>
        <w:jc w:val="center"/>
      </w:pPr>
      <w:r>
        <w:rPr>
          <w:b/>
          <w:color w:val="000000"/>
        </w:rPr>
        <w:t>RODZAJE ODPADÓW I ILOŚĆ ODPADÓW, DLA KTÓRYCH NIE MA OBOWIĄZKU PROWADZENIA EWIDENCJI ODPADÓW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2"/>
        <w:gridCol w:w="5248"/>
        <w:gridCol w:w="1500"/>
        <w:gridCol w:w="1592"/>
      </w:tblGrid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Rodzaj odpadów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Kod odpadów</w:t>
            </w:r>
            <w:r>
              <w:rPr>
                <w:color w:val="000000"/>
                <w:vertAlign w:val="superscript"/>
              </w:rPr>
              <w:t>*)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Ilość odpadów</w:t>
            </w:r>
          </w:p>
          <w:p w:rsidR="00E31CD9" w:rsidRDefault="009C4345">
            <w:pPr>
              <w:spacing w:before="25" w:after="0"/>
              <w:jc w:val="center"/>
            </w:pPr>
            <w:r>
              <w:rPr>
                <w:color w:val="000000"/>
              </w:rPr>
              <w:t>[Mg]/rok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Odpadowa masa roślinna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02 01 03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Odchody zwierzęce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02 01 06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bez ograniczeń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Odpady kory i korka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03 01 01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Trociny, wióry, ścinki, drewno, płyta wiórowa i fornir inne niż wymienione w 03 01 04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03 01 05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10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Odpadowy toner drukarski inny niż wymieniony w 08 03 17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08 03 18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 xml:space="preserve">Sorbenty, materiały filtracyjne, </w:t>
            </w:r>
            <w:r>
              <w:rPr>
                <w:color w:val="000000"/>
              </w:rPr>
              <w:t>tkaniny do wycierania (np. szmaty, ścierki) i ubrania ochronne inne niż wymienione w 15 02 02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15 02 03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0,1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Zużyte urządzenia inne niż wymienione w 16 02 09 do 16 02 13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16 02 14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 xml:space="preserve">Elementy usunięte ze zużytych urządzeń inne niż wymienione w 16 </w:t>
            </w:r>
            <w:r>
              <w:rPr>
                <w:color w:val="000000"/>
              </w:rPr>
              <w:t>02 15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16 02 16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Baterie alkaliczne (z wyłączeniem 16 06 03)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16 06 04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Inne baterie i akumulatory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16 06 05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0,005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Odpady betonu oraz gruz betonowy z rozbiórek i remontów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Gruz ceglany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 xml:space="preserve">Odpady innych </w:t>
            </w:r>
            <w:r>
              <w:rPr>
                <w:color w:val="000000"/>
              </w:rPr>
              <w:t>materiałów ceramicznych i elementów wyposażenia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17 01 03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Drewno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17 02 01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Szkło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Tworzywa sztuczne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17 02 03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>Gleba i ziemia, w tym kamienie, inne niż wymienione w 17 05 03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17 05 04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  <w:tr w:rsidR="00E31CD9">
        <w:trPr>
          <w:trHeight w:val="45"/>
          <w:tblCellSpacing w:w="0" w:type="auto"/>
        </w:trPr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4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both"/>
            </w:pPr>
            <w:r>
              <w:rPr>
                <w:color w:val="000000"/>
              </w:rPr>
              <w:t xml:space="preserve">Materiały budowlane </w:t>
            </w:r>
            <w:r>
              <w:rPr>
                <w:color w:val="000000"/>
              </w:rPr>
              <w:t>zawierające gips inne niż wymienione w 17 08 01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17 08 02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CD9" w:rsidRDefault="009C4345">
            <w:pPr>
              <w:spacing w:after="0"/>
              <w:jc w:val="center"/>
            </w:pPr>
            <w:r>
              <w:rPr>
                <w:color w:val="000000"/>
              </w:rPr>
              <w:t>do 5</w:t>
            </w:r>
          </w:p>
        </w:tc>
      </w:tr>
    </w:tbl>
    <w:p w:rsidR="00E31CD9" w:rsidRDefault="009C4345">
      <w:pPr>
        <w:spacing w:after="0"/>
      </w:pPr>
      <w:r>
        <w:rPr>
          <w:color w:val="000000"/>
        </w:rPr>
        <w:t>Objaśnienie:</w:t>
      </w:r>
    </w:p>
    <w:p w:rsidR="00E31CD9" w:rsidRDefault="009C4345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Zgodnie z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9 grudnia 2014 r. w sprawie katalogu odpadów (Dz. U. poz. 1923).</w:t>
      </w:r>
    </w:p>
    <w:p w:rsidR="00E31CD9" w:rsidRDefault="009C4345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22 września 2014 r. w sprawie szczegółowego zakresu działania Ministra Środowiska (Dz.U.2014.1267).</w:t>
      </w:r>
    </w:p>
    <w:p w:rsidR="00E31CD9" w:rsidRDefault="009C4345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Ninie</w:t>
      </w:r>
      <w:r>
        <w:rPr>
          <w:color w:val="000000"/>
        </w:rPr>
        <w:t xml:space="preserve">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11 grudnia 2001 r. w sprawie rodzajów odpadów lub ich ilości, dla których nie ma obowiązku prowadzenia ewidencji odpadów, oraz kategorii małych i średnich przedsiębiorstw, któr</w:t>
      </w:r>
      <w:r>
        <w:rPr>
          <w:color w:val="000000"/>
        </w:rPr>
        <w:t xml:space="preserve">e mogą prowadzić uproszczoną ewidencję odpadów (Dz.U.2001.152.1735), które zgodnie z </w:t>
      </w:r>
      <w:r>
        <w:rPr>
          <w:color w:val="1B1B1B"/>
        </w:rPr>
        <w:t>art. 250 ust. 1</w:t>
      </w:r>
      <w:r>
        <w:rPr>
          <w:color w:val="000000"/>
        </w:rPr>
        <w:t xml:space="preserve"> ustawy z dnia 14 grudnia 2012 r. o odpadach (Dz.U.2013.21) utraciło moc z dniem wejścia w życie niniejszego rozporządzenia.</w:t>
      </w:r>
    </w:p>
    <w:sectPr w:rsidR="00E31CD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797C"/>
    <w:multiLevelType w:val="multilevel"/>
    <w:tmpl w:val="C748B3D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CD9"/>
    <w:rsid w:val="009C4345"/>
    <w:rsid w:val="00E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F4B0-AC84-42D4-917F-48B4FFE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Bernadeta Miłkowska</cp:lastModifiedBy>
  <cp:revision>2</cp:revision>
  <dcterms:created xsi:type="dcterms:W3CDTF">2019-01-31T10:47:00Z</dcterms:created>
  <dcterms:modified xsi:type="dcterms:W3CDTF">2019-01-31T10:48:00Z</dcterms:modified>
</cp:coreProperties>
</file>