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REGULAMIN ORGANIZACJI PRZEJAZDÓW MIESZKAŃCÓW SIEMIATYCZ </w:t>
      </w:r>
    </w:p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PARKU WODNEGO W SIEDLCACH</w:t>
      </w:r>
    </w:p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§ 1 </w:t>
      </w:r>
      <w:r>
        <w:rPr>
          <w:rFonts w:ascii="Times New Roman" w:eastAsia="Times New Roman" w:hAnsi="Times New Roman" w:cs="Times New Roman"/>
        </w:rPr>
        <w:br/>
        <w:t>CEL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1. Przejazdy do Parku Wodnego w Siedlcach organizowane są w celu promocji sportu, aktywności fizycznej i zdrowego trybu życia wśród mieszkańców Miasta </w:t>
      </w:r>
      <w:r>
        <w:rPr>
          <w:rFonts w:ascii="Times New Roman" w:eastAsia="Times New Roman" w:hAnsi="Times New Roman" w:cs="Times New Roman"/>
        </w:rPr>
        <w:t>Siemiatycze.</w:t>
      </w:r>
    </w:p>
    <w:p w:rsidR="00EB4193" w:rsidRDefault="009B4C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 Przejazd obejmuje trasę z Siemiatycz do Siedlec i z powrotem. 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3. Organizator przejazdu zapewnia nieodpłatny przejazd uczestników na trasie Siemiatycze-Siedlce-Siemiatycze.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4. Koordynatorem przejazdów z ramienia miasta jest osoba wyznaczona</w:t>
      </w:r>
      <w:r>
        <w:rPr>
          <w:rFonts w:ascii="Times New Roman" w:eastAsia="Times New Roman" w:hAnsi="Times New Roman" w:cs="Times New Roman"/>
        </w:rPr>
        <w:t xml:space="preserve"> przez Miejski Ośrodek Sportu i Rekreacji w Siemiatyczach.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5. Organizator przejazdu nie pokrywa kosztów związanych z korzystaniem z obiektu Parku Wodnego.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</w:t>
      </w:r>
      <w:r>
        <w:rPr>
          <w:rFonts w:ascii="Times New Roman" w:eastAsia="Times New Roman" w:hAnsi="Times New Roman" w:cs="Times New Roman"/>
        </w:rPr>
        <w:br/>
        <w:t> ORGANIZACJA PRZEJAZDÓW</w:t>
      </w:r>
    </w:p>
    <w:p w:rsidR="00EB4193" w:rsidRDefault="009B4C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Organizatorem przejazdów jest Miasto Siemiatycze.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2. Przejazdy organi</w:t>
      </w:r>
      <w:r>
        <w:rPr>
          <w:rFonts w:ascii="Times New Roman" w:eastAsia="Times New Roman" w:hAnsi="Times New Roman" w:cs="Times New Roman"/>
        </w:rPr>
        <w:t>zowane są w terminach ustalonych przez Organizatora.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3. Maksymalna liczba osób uczestniczących jednorazowo w przejeździe wynosi 60.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4. Z przejazdów mogą korzystać mieszkańcy Siemiatycz. Dzieci i młodzież do 18 roku życia mogą brać udział w przejazdach z pe</w:t>
      </w:r>
      <w:r>
        <w:rPr>
          <w:rFonts w:ascii="Times New Roman" w:eastAsia="Times New Roman" w:hAnsi="Times New Roman" w:cs="Times New Roman"/>
        </w:rPr>
        <w:t>łnoletnim opiekunem.</w:t>
      </w:r>
    </w:p>
    <w:p w:rsidR="00EB4193" w:rsidRDefault="00EB41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3 </w:t>
      </w:r>
      <w:r>
        <w:rPr>
          <w:rFonts w:ascii="Times New Roman" w:eastAsia="Times New Roman" w:hAnsi="Times New Roman" w:cs="Times New Roman"/>
        </w:rPr>
        <w:br/>
        <w:t>ZGŁOSZENIE UDZIAŁU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1. Zgłoszenia mieszkańców przyjmowane są w Urzędzie Miasta Siemiatycze, Referat Przedsiębiorczości, Promocji i Turystyki, ul. Pałacowa 2 (tel. 85 656 58 08, 85 656 58 18).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2. Zgłoszeń osób małoletnich (poniżej</w:t>
      </w:r>
      <w:r>
        <w:rPr>
          <w:rFonts w:ascii="Times New Roman" w:eastAsia="Times New Roman" w:hAnsi="Times New Roman" w:cs="Times New Roman"/>
        </w:rPr>
        <w:t xml:space="preserve"> 18 roku życia) dokonują rodzice lub prawni opiekunowie. Zgłoszenia dokonuje się na formularzu, który stanowi załącznik do niniejszego regulaminu. Zgłoszenie stanowi jednocześnie oświadczenie rodziców lub prawnych opiekunów dziecka o wyrażeniu zgody na pos</w:t>
      </w:r>
      <w:r>
        <w:rPr>
          <w:rFonts w:ascii="Times New Roman" w:eastAsia="Times New Roman" w:hAnsi="Times New Roman" w:cs="Times New Roman"/>
        </w:rPr>
        <w:t>tanowienia niniejszego Regulaminu.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</w:t>
      </w:r>
      <w:r>
        <w:rPr>
          <w:rFonts w:ascii="Times New Roman" w:eastAsia="Times New Roman" w:hAnsi="Times New Roman" w:cs="Times New Roman"/>
        </w:rPr>
        <w:br/>
        <w:t>ODPOWIEDZIALNOŚĆ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1. Rodzice lub prawni opiekunowie małoletnich zobowiązani są do zapewnienia im opieki zarówno w trakcie przejazdów jak i podczas pobytu w Parku Wodnym oraz stosownego ubezpieczenia od następstw niesz</w:t>
      </w:r>
      <w:r>
        <w:rPr>
          <w:rFonts w:ascii="Times New Roman" w:eastAsia="Times New Roman" w:hAnsi="Times New Roman" w:cs="Times New Roman"/>
        </w:rPr>
        <w:t>częśliwych wypadków.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2. Za skutki zdarzeń powstałe w drodze do punktu zbiorczego z punktu zbiorczego do domu, w trakcie pobytu w Parku Wodnym Organizator przejazdu nie ponosi odpowiedzialności.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4193" w:rsidRDefault="009B4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</w:t>
      </w:r>
      <w:r>
        <w:rPr>
          <w:rFonts w:ascii="Times New Roman" w:eastAsia="Times New Roman" w:hAnsi="Times New Roman" w:cs="Times New Roman"/>
        </w:rPr>
        <w:br/>
        <w:t> POSTANOWIENIA KOŃCOWE</w:t>
      </w:r>
    </w:p>
    <w:p w:rsidR="00EB4193" w:rsidRDefault="009B4C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Niniejszy regulamin oraz formularz</w:t>
      </w:r>
      <w:r>
        <w:rPr>
          <w:rFonts w:ascii="Times New Roman" w:eastAsia="Times New Roman" w:hAnsi="Times New Roman" w:cs="Times New Roman"/>
        </w:rPr>
        <w:t>e zgłoszeniowe dostępne są w Urzędzie Miasta Siemiatycze (Referat Przedsiębiorczości, Promocji i Turystyki) ul. Pałacowa 2 oraz w Miejskim Ośrodku Sportu               i Rekreacji, ul. Nadrzeczna 29.</w:t>
      </w:r>
    </w:p>
    <w:p w:rsidR="00EB4193" w:rsidRDefault="00EB4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93" w:rsidRDefault="00EB4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93" w:rsidRDefault="009B4C58">
      <w:r>
        <w:rPr>
          <w:rFonts w:ascii="Times New Roman" w:eastAsia="Times New Roman" w:hAnsi="Times New Roman" w:cs="Times New Roman"/>
          <w:sz w:val="20"/>
          <w:szCs w:val="20"/>
        </w:rPr>
        <w:t>Regulamin obowiązuje od 14 stycznia 2016 r.</w:t>
      </w:r>
    </w:p>
    <w:p w:rsidR="00EB4193" w:rsidRDefault="009B4C58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br w:type="page"/>
      </w:r>
    </w:p>
    <w:p w:rsidR="00EB4193" w:rsidRDefault="009B4C5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Załącznik </w:t>
      </w:r>
    </w:p>
    <w:p w:rsidR="00EB4193" w:rsidRDefault="009B4C58">
      <w:pPr>
        <w:spacing w:after="0"/>
        <w:ind w:left="515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Regulaminu organizacji przejazdów </w:t>
      </w:r>
    </w:p>
    <w:p w:rsidR="00EB4193" w:rsidRDefault="009B4C58">
      <w:pPr>
        <w:spacing w:after="0"/>
        <w:ind w:left="5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mieszkańców Siemiatycz</w:t>
      </w:r>
    </w:p>
    <w:p w:rsidR="00EB4193" w:rsidRDefault="009B4C58">
      <w:pPr>
        <w:spacing w:after="0"/>
        <w:ind w:left="5159"/>
      </w:pPr>
      <w:r>
        <w:rPr>
          <w:rFonts w:ascii="Times New Roman" w:eastAsia="Times New Roman" w:hAnsi="Times New Roman" w:cs="Times New Roman"/>
          <w:sz w:val="24"/>
          <w:szCs w:val="24"/>
        </w:rPr>
        <w:t>do Parku Wodnego w Siedlcach</w:t>
      </w:r>
    </w:p>
    <w:p w:rsidR="00EB4193" w:rsidRDefault="009B4C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4193" w:rsidRDefault="00EB41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93" w:rsidRDefault="009B4C58">
      <w:pPr>
        <w:spacing w:after="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OŚWIADCZENIA DOTYCZĄCY UDZIAŁU DZIECKA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 PRZEJAZDACH DO PARKU WODNEGO W SIEDLCACH</w:t>
      </w:r>
    </w:p>
    <w:p w:rsidR="00EB4193" w:rsidRDefault="00EB419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4193" w:rsidRDefault="009B4C5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 dniu/dniach ……………......……..........… 2016 r.</w:t>
      </w:r>
    </w:p>
    <w:p w:rsidR="00EB4193" w:rsidRDefault="00EB4193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B4193" w:rsidRDefault="009B4C58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Niniejszym wyrażam zgodę na uczestnictwo dziecka /dzieci, którego/-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jestem rodzicem/prawnym opiekunem*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(niepotrzebne skreślić):</w:t>
      </w:r>
    </w:p>
    <w:p w:rsidR="00EB4193" w:rsidRDefault="009B4C58">
      <w:pPr>
        <w:spacing w:beforeAutospacing="1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(imiona i nazwiska dzieci)</w:t>
      </w:r>
    </w:p>
    <w:p w:rsidR="00EB4193" w:rsidRDefault="009B4C58">
      <w:pPr>
        <w:spacing w:beforeAutospacing="1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.…………………………………………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(miejsce zamieszkania dzieci)</w:t>
      </w:r>
    </w:p>
    <w:p w:rsidR="00EB4193" w:rsidRDefault="00EB41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4193" w:rsidRDefault="009B4C58">
      <w:pPr>
        <w:spacing w:beforeAutospacing="1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przejazdach z Siemiatycz do Parku Wodnego w Siedlcach i z powrotem  zgodnie z warunkami zawartymi w Regulaminie organizacji przejazdów. </w:t>
      </w:r>
    </w:p>
    <w:p w:rsidR="00EB4193" w:rsidRDefault="009B4C58">
      <w:pPr>
        <w:spacing w:beforeAutospacing="1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że dziecko posiada ubezpieczenie od następstw n</w:t>
      </w:r>
      <w:r>
        <w:rPr>
          <w:rFonts w:ascii="Times New Roman" w:eastAsia="Times New Roman" w:hAnsi="Times New Roman" w:cs="Times New Roman"/>
          <w:sz w:val="24"/>
          <w:szCs w:val="24"/>
        </w:rPr>
        <w:t>ieszczęśliwych wypadków.</w:t>
      </w:r>
    </w:p>
    <w:p w:rsidR="00EB4193" w:rsidRDefault="009B4C58">
      <w:pPr>
        <w:spacing w:beforeAutospacing="1" w:afterAutospacing="1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iż opieka nad dzieckiem w trakcie przejazdu oraz pobytu w Parku Wodnym sprawowana będzie we własnym zakresie. Osoba dorosła sprawująca opiekę  nad dzieckiem: ………………………………………………………………………………..</w:t>
      </w:r>
    </w:p>
    <w:p w:rsidR="00EB4193" w:rsidRDefault="009B4C58">
      <w:pPr>
        <w:spacing w:beforeAutospacing="1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iż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z regulaminem organizacji przejazdów do Parku Wodnego w Siedlcach oraz akceptuję jego postanowienia.</w:t>
      </w:r>
    </w:p>
    <w:p w:rsidR="00EB4193" w:rsidRDefault="009B4C58">
      <w:pPr>
        <w:spacing w:beforeAutospacing="1" w:afterAutospacing="1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…………………………………...........……..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(podpis rodzica/-ów lub opiekuna/-ów prawnych dziecka)</w:t>
      </w:r>
    </w:p>
    <w:p w:rsidR="00EB4193" w:rsidRDefault="009B4C58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(tel.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kontaktowy)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193" w:rsidRDefault="00EB4193">
      <w:pPr>
        <w:spacing w:beforeAutospacing="1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193" w:rsidRDefault="009B4C58">
      <w:pPr>
        <w:spacing w:beforeAutospacing="1" w:afterAutospacing="1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br/>
        <w:t>Siemiatycze, dnia …..…………….....................</w:t>
      </w:r>
    </w:p>
    <w:sectPr w:rsidR="00EB41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3"/>
    <w:rsid w:val="0084503E"/>
    <w:rsid w:val="009B4C58"/>
    <w:rsid w:val="00E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A59B-70D1-45EA-903A-BD6C4B9C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28E6"/>
  </w:style>
  <w:style w:type="character" w:customStyle="1" w:styleId="StopkaZnak">
    <w:name w:val="Stopka Znak"/>
    <w:basedOn w:val="Domylnaczcionkaakapitu"/>
    <w:link w:val="Stopka"/>
    <w:uiPriority w:val="99"/>
    <w:qFormat/>
    <w:rsid w:val="002428E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9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i w:val="0"/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76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1E60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428E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428E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KMWW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Prochowicz</cp:lastModifiedBy>
  <cp:revision>2</cp:revision>
  <cp:lastPrinted>2016-01-12T14:04:00Z</cp:lastPrinted>
  <dcterms:created xsi:type="dcterms:W3CDTF">2016-09-28T10:42:00Z</dcterms:created>
  <dcterms:modified xsi:type="dcterms:W3CDTF">2016-09-28T10:42:00Z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KMWW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