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B22" w:rsidRDefault="00CF3B22" w:rsidP="00CF3B2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F3B22" w:rsidRPr="00A8385E" w:rsidRDefault="00CF3B22" w:rsidP="00CF3B2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F3B22" w:rsidRPr="000937F6" w:rsidRDefault="00A1152B" w:rsidP="00CF3B2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Miasto</w:t>
      </w:r>
      <w:r w:rsidR="00CF3B22" w:rsidRPr="000937F6">
        <w:rPr>
          <w:rFonts w:ascii="Times New Roman" w:hAnsi="Times New Roman" w:cs="Times New Roman"/>
          <w:b/>
          <w:sz w:val="28"/>
          <w:szCs w:val="28"/>
        </w:rPr>
        <w:t xml:space="preserve"> Siemiatycze</w:t>
      </w:r>
    </w:p>
    <w:p w:rsidR="00CF3B22" w:rsidRPr="00A8385E" w:rsidRDefault="00CF3B22" w:rsidP="00CF3B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85E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056D1D9B" wp14:editId="461578E2">
            <wp:extent cx="1181100" cy="1275588"/>
            <wp:effectExtent l="0" t="0" r="0" b="1270"/>
            <wp:docPr id="1" name="Obraz 1" descr="C:\Users\balejkoj\Documents\balejko_joanna\OBRAZKI\siemiatyc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ejkoj\Documents\balejko_joanna\OBRAZKI\siemiatycz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75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B22" w:rsidRPr="00A8385E" w:rsidRDefault="00CF3B22" w:rsidP="00CF3B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3B22" w:rsidRPr="00A8385E" w:rsidRDefault="00CF3B22" w:rsidP="00CF3B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3B22" w:rsidRPr="00A8385E" w:rsidRDefault="00CF3B22" w:rsidP="00CF3B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3B22" w:rsidRPr="00CF3B22" w:rsidRDefault="00CF3B22" w:rsidP="00CF3B22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r w:rsidRPr="00CF3B22">
        <w:rPr>
          <w:rFonts w:ascii="TimesNewRomanPS-BoldMT" w:hAnsi="TimesNewRomanPS-BoldMT" w:cs="TimesNewRomanPS-BoldMT"/>
          <w:b/>
          <w:bCs/>
          <w:sz w:val="48"/>
          <w:szCs w:val="48"/>
        </w:rPr>
        <w:t xml:space="preserve">Miejski </w:t>
      </w:r>
      <w:r>
        <w:rPr>
          <w:rFonts w:ascii="TimesNewRomanPS-BoldMT" w:hAnsi="TimesNewRomanPS-BoldMT" w:cs="TimesNewRomanPS-BoldMT"/>
          <w:b/>
          <w:bCs/>
          <w:sz w:val="48"/>
          <w:szCs w:val="48"/>
        </w:rPr>
        <w:t xml:space="preserve">Program Przeciwdziałania </w:t>
      </w:r>
      <w:r w:rsidRPr="00CF3B22">
        <w:rPr>
          <w:rFonts w:ascii="TimesNewRomanPS-BoldMT" w:hAnsi="TimesNewRomanPS-BoldMT" w:cs="TimesNewRomanPS-BoldMT"/>
          <w:b/>
          <w:bCs/>
          <w:sz w:val="48"/>
          <w:szCs w:val="48"/>
        </w:rPr>
        <w:t>Narkomanii</w:t>
      </w:r>
      <w:r>
        <w:rPr>
          <w:rFonts w:ascii="TimesNewRomanPS-BoldMT" w:hAnsi="TimesNewRomanPS-BoldMT" w:cs="TimesNewRomanPS-BoldMT"/>
          <w:b/>
          <w:bCs/>
          <w:sz w:val="48"/>
          <w:szCs w:val="48"/>
        </w:rPr>
        <w:t xml:space="preserve"> </w:t>
      </w:r>
      <w:r w:rsidR="001C683E">
        <w:rPr>
          <w:rFonts w:ascii="TimesNewRomanPS-BoldMT" w:hAnsi="TimesNewRomanPS-BoldMT" w:cs="TimesNewRomanPS-BoldMT"/>
          <w:b/>
          <w:bCs/>
          <w:sz w:val="48"/>
          <w:szCs w:val="48"/>
        </w:rPr>
        <w:t>na 2021 rok</w:t>
      </w:r>
      <w:r>
        <w:rPr>
          <w:rFonts w:ascii="TimesNewRomanPS-BoldMT" w:hAnsi="TimesNewRomanPS-BoldMT" w:cs="TimesNewRomanPS-BoldMT"/>
          <w:b/>
          <w:bCs/>
          <w:sz w:val="48"/>
          <w:szCs w:val="48"/>
        </w:rPr>
        <w:t xml:space="preserve"> </w:t>
      </w:r>
    </w:p>
    <w:p w:rsidR="00CF3B22" w:rsidRPr="00CF3B22" w:rsidRDefault="00CF3B22" w:rsidP="00CF3B22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CF3B22" w:rsidRPr="00CF3B22" w:rsidRDefault="00CF3B22" w:rsidP="00CF3B22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CF3B22" w:rsidRPr="00A8385E" w:rsidRDefault="00CF3B22" w:rsidP="00CF3B22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F3B22" w:rsidRPr="00A8385E" w:rsidRDefault="00CF3B22" w:rsidP="00CF3B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3B22" w:rsidRPr="00A8385E" w:rsidRDefault="00CF3B22" w:rsidP="00CF3B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3B22" w:rsidRPr="00A8385E" w:rsidRDefault="00CF3B22" w:rsidP="00CF3B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3B22" w:rsidRPr="00A8385E" w:rsidRDefault="00CF3B22" w:rsidP="00CF3B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3B22" w:rsidRPr="00A8385E" w:rsidRDefault="00CF3B22" w:rsidP="00CF3B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0D7" w:rsidRDefault="00BA50D7" w:rsidP="00CF3B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0D7" w:rsidRDefault="00BA50D7" w:rsidP="00CF3B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0D7" w:rsidRDefault="00BA50D7" w:rsidP="00CF3B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0D7" w:rsidRDefault="00BA50D7" w:rsidP="00CF3B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2E7" w:rsidRPr="00CC39A6" w:rsidRDefault="001C683E" w:rsidP="00CC39A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Siemiatycze, styczeń 2021</w:t>
      </w:r>
      <w:r w:rsidR="00CF3B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3B22" w:rsidRPr="00A8385E">
        <w:rPr>
          <w:rFonts w:ascii="Times New Roman" w:hAnsi="Times New Roman" w:cs="Times New Roman"/>
          <w:b/>
          <w:sz w:val="24"/>
          <w:szCs w:val="24"/>
        </w:rPr>
        <w:t xml:space="preserve">r. </w:t>
      </w:r>
    </w:p>
    <w:p w:rsidR="00CF3B22" w:rsidRDefault="00CF3B22" w:rsidP="00BD705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3B2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WSTĘP</w:t>
      </w:r>
    </w:p>
    <w:p w:rsidR="00030989" w:rsidRDefault="00CF3B22" w:rsidP="00BD705D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Zjawisko narkomanii w Polsce </w:t>
      </w:r>
      <w:r w:rsidR="00505C35">
        <w:rPr>
          <w:rFonts w:ascii="Times New Roman" w:hAnsi="Times New Roman" w:cs="Times New Roman"/>
          <w:sz w:val="24"/>
          <w:szCs w:val="24"/>
        </w:rPr>
        <w:t>pojawiło</w:t>
      </w:r>
      <w:r>
        <w:rPr>
          <w:rFonts w:ascii="Times New Roman" w:hAnsi="Times New Roman" w:cs="Times New Roman"/>
          <w:sz w:val="24"/>
          <w:szCs w:val="24"/>
        </w:rPr>
        <w:t xml:space="preserve"> się na przełomie lat siedemdziesiątych</w:t>
      </w:r>
      <w:r>
        <w:rPr>
          <w:rFonts w:ascii="Times New Roman" w:hAnsi="Times New Roman" w:cs="Times New Roman"/>
          <w:sz w:val="24"/>
          <w:szCs w:val="24"/>
        </w:rPr>
        <w:br/>
        <w:t xml:space="preserve"> i osiemdziesiątych. </w:t>
      </w:r>
      <w:r w:rsidR="00732827">
        <w:rPr>
          <w:rFonts w:ascii="Times New Roman" w:hAnsi="Times New Roman" w:cs="Times New Roman"/>
          <w:sz w:val="24"/>
          <w:szCs w:val="24"/>
        </w:rPr>
        <w:t xml:space="preserve">Ilość osób popadających w uzależnienie oraz żniwo </w:t>
      </w:r>
      <w:r w:rsidR="005E7C9B">
        <w:rPr>
          <w:rFonts w:ascii="Times New Roman" w:hAnsi="Times New Roman" w:cs="Times New Roman"/>
          <w:sz w:val="24"/>
          <w:szCs w:val="24"/>
        </w:rPr>
        <w:t xml:space="preserve">tego zjawiska stale się zmienia. </w:t>
      </w:r>
      <w:r w:rsidR="00732827">
        <w:rPr>
          <w:rFonts w:ascii="Times New Roman" w:hAnsi="Times New Roman" w:cs="Times New Roman"/>
          <w:sz w:val="24"/>
          <w:szCs w:val="24"/>
        </w:rPr>
        <w:t>Tak jak zmieniają się substancje uzależniające tak i zmieniają się modele zażywania. Niezależnie od zażywanych środków wszystkie s</w:t>
      </w:r>
      <w:r>
        <w:rPr>
          <w:rFonts w:ascii="Times New Roman" w:hAnsi="Times New Roman" w:cs="Times New Roman"/>
          <w:sz w:val="24"/>
          <w:szCs w:val="24"/>
        </w:rPr>
        <w:t>ubstancje psychoaktywne uważa się</w:t>
      </w:r>
      <w:r w:rsidR="00030989">
        <w:rPr>
          <w:rFonts w:ascii="Times New Roman" w:hAnsi="Times New Roman" w:cs="Times New Roman"/>
          <w:sz w:val="24"/>
          <w:szCs w:val="24"/>
        </w:rPr>
        <w:t xml:space="preserve"> za niezwykle groźne, wykluczają</w:t>
      </w:r>
      <w:r>
        <w:rPr>
          <w:rFonts w:ascii="Times New Roman" w:hAnsi="Times New Roman" w:cs="Times New Roman"/>
          <w:sz w:val="24"/>
          <w:szCs w:val="24"/>
        </w:rPr>
        <w:t>ce</w:t>
      </w:r>
      <w:r w:rsidR="00030989">
        <w:rPr>
          <w:rFonts w:ascii="Times New Roman" w:hAnsi="Times New Roman" w:cs="Times New Roman"/>
          <w:sz w:val="24"/>
          <w:szCs w:val="24"/>
        </w:rPr>
        <w:t xml:space="preserve"> możliwość kontrolowanego ich używania, prowadzące do uzależnienia, poważnych negatywnych konsekwencji zdrowotnych, destrukcji zdolności jednostki do normalnego funkcjonowania w społeczeństwie, a często nawet do śmierci. </w:t>
      </w:r>
    </w:p>
    <w:p w:rsidR="002B79B0" w:rsidRDefault="00030989" w:rsidP="00BD705D">
      <w:pPr>
        <w:ind w:firstLine="53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</w:pPr>
      <w:r w:rsidRPr="00030989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pl-PL"/>
        </w:rPr>
        <w:t>Definicja pojęcia narkomanii</w:t>
      </w:r>
      <w:r w:rsidRPr="00030989"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  <w:t xml:space="preserve"> użyta w ustawie o przeciwdziałaniu </w:t>
      </w:r>
      <w:r w:rsidR="00732827"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  <w:t xml:space="preserve">narkomanii </w:t>
      </w:r>
      <w:r w:rsidRPr="00030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29 lipca 2005 r., </w:t>
      </w:r>
      <w:r w:rsidR="00150622"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  <w:t>oznacza</w:t>
      </w:r>
      <w:r w:rsidRPr="00030989"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  <w:t xml:space="preserve"> „</w:t>
      </w:r>
      <w:r w:rsidR="005A2F96" w:rsidRPr="005A2F96"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  <w:t>stałe lub okresowe używanie w celach innych niż medyczne środków odurzających, substancji psychotropowych, środków zastępczych lub nowych substancji psychoaktywnych, w wyniku czego może powstać lub powstało uzależnienie od nich</w:t>
      </w:r>
      <w:r w:rsidRPr="00030989"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  <w:t>”.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  <w:t xml:space="preserve"> </w:t>
      </w:r>
    </w:p>
    <w:p w:rsidR="00CC39A6" w:rsidRPr="00CC39A6" w:rsidRDefault="00CC39A6" w:rsidP="00CC39A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39A6">
        <w:rPr>
          <w:rFonts w:ascii="Times New Roman" w:hAnsi="Times New Roman" w:cs="Times New Roman"/>
          <w:color w:val="000000"/>
          <w:sz w:val="24"/>
          <w:szCs w:val="24"/>
        </w:rPr>
        <w:t>Zadania w zakresie przeciwdziałania narkomanii wykonywane są przez odpowiednie kształtowanie polityki społecznej, gospodarczej, oświatowo-wychowawczej i zdrowotnej, w szczególności przez:</w:t>
      </w:r>
    </w:p>
    <w:p w:rsidR="00CC39A6" w:rsidRPr="00CC39A6" w:rsidRDefault="00CC39A6" w:rsidP="00CC39A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39A6">
        <w:rPr>
          <w:rFonts w:ascii="Times New Roman" w:hAnsi="Times New Roman" w:cs="Times New Roman"/>
          <w:color w:val="000000"/>
          <w:sz w:val="24"/>
          <w:szCs w:val="24"/>
        </w:rPr>
        <w:t>- działalność wychowawczą, edukacyjną, informacyjną i zapobiegawczą;</w:t>
      </w:r>
    </w:p>
    <w:p w:rsidR="00CC39A6" w:rsidRPr="00CC39A6" w:rsidRDefault="00CC39A6" w:rsidP="00CC39A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39A6">
        <w:rPr>
          <w:rFonts w:ascii="Times New Roman" w:hAnsi="Times New Roman" w:cs="Times New Roman"/>
          <w:color w:val="000000"/>
          <w:sz w:val="24"/>
          <w:szCs w:val="24"/>
        </w:rPr>
        <w:t>- leczenie, rehabilitację i reintegrację osób uzależnionych;</w:t>
      </w:r>
    </w:p>
    <w:p w:rsidR="00CC39A6" w:rsidRPr="00CC39A6" w:rsidRDefault="00CC39A6" w:rsidP="00CC39A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39A6">
        <w:rPr>
          <w:rFonts w:ascii="Times New Roman" w:hAnsi="Times New Roman" w:cs="Times New Roman"/>
          <w:color w:val="000000"/>
          <w:sz w:val="24"/>
          <w:szCs w:val="24"/>
        </w:rPr>
        <w:t>- ograniczanie szkód zdrowotnych i społecznych;</w:t>
      </w:r>
    </w:p>
    <w:p w:rsidR="00CC39A6" w:rsidRPr="00CC39A6" w:rsidRDefault="00CC39A6" w:rsidP="00CC39A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39A6">
        <w:rPr>
          <w:rFonts w:ascii="Times New Roman" w:hAnsi="Times New Roman" w:cs="Times New Roman"/>
          <w:color w:val="000000"/>
          <w:sz w:val="24"/>
          <w:szCs w:val="24"/>
        </w:rPr>
        <w:t xml:space="preserve">- nadzór nad substancjami, których używanie może prowadzić do narkomanii; </w:t>
      </w:r>
    </w:p>
    <w:p w:rsidR="00CC39A6" w:rsidRPr="00CC39A6" w:rsidRDefault="00CC39A6" w:rsidP="00CC39A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39A6">
        <w:rPr>
          <w:rFonts w:ascii="Times New Roman" w:hAnsi="Times New Roman" w:cs="Times New Roman"/>
          <w:color w:val="000000"/>
          <w:sz w:val="24"/>
          <w:szCs w:val="24"/>
        </w:rPr>
        <w:t xml:space="preserve">- zwalczanie niedozwolonego obrotu, wytwarzania, przetwarzania, przerobu i posiadania substancji, których używanie może prowadzić do narkomanii. </w:t>
      </w:r>
    </w:p>
    <w:p w:rsidR="008D0D30" w:rsidRPr="00CC39A6" w:rsidRDefault="00CC39A6" w:rsidP="008D0D3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39A6">
        <w:rPr>
          <w:rFonts w:ascii="Times New Roman" w:hAnsi="Times New Roman" w:cs="Times New Roman"/>
          <w:color w:val="000000"/>
          <w:sz w:val="24"/>
          <w:szCs w:val="24"/>
        </w:rPr>
        <w:t>Sposoby realizacji zadań zawartych w Programie dostosowane są do potrzeb lokalnych i możliwości prowadzenia określonych działań w oparciu o posiadane zasoby instytucjonalne i osobowe.</w:t>
      </w:r>
      <w:r w:rsidR="00A36C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0D30" w:rsidRPr="00CC39A6">
        <w:rPr>
          <w:rFonts w:ascii="Times New Roman" w:hAnsi="Times New Roman" w:cs="Times New Roman"/>
          <w:sz w:val="24"/>
          <w:szCs w:val="24"/>
        </w:rPr>
        <w:t xml:space="preserve">Zadania przewidziane do realizacji zapisane w poniższym programie są kontynuacją  działalności  prowadzonej  w  latach  ubiegłych.  Doświadczenia  zdobyte  podczas dotychczasowej realizacji pozwalają na dokładniejsze poznanie środowiska lokalnego i jego potrzeb. Duże znaczenie dla miasta ma zaangażowanie społeczności lokalnej w realizację zadań z zakresu profilaktyki i przeciwdziałania uzależnieniom. Szczególnie istotnym aspektem są przedsięwzięcia kierowane do młodych mieszkańców miasta podczas realizacji programów uwzględniających zajęcia sportowe, zagospodarowanie czasu wolnego oraz organizację wypoczynku.  </w:t>
      </w:r>
      <w:r w:rsidR="008D0D30" w:rsidRPr="00CC39A6">
        <w:rPr>
          <w:rFonts w:ascii="Times New Roman" w:eastAsia="Times New Roman" w:hAnsi="Times New Roman" w:cs="Times New Roman"/>
          <w:sz w:val="24"/>
          <w:szCs w:val="24"/>
          <w:lang w:eastAsia="ar-SA"/>
        </w:rPr>
        <w:t>Przy opracowywaniu powyższego Programu uwzględniono zasoby, jakimi dysponuje miasto do realizacji omówionych poniżej zadań jak i zwrócono szczególną uwagę na zaspokojenie istotnych w tym zakresie potrzeb.</w:t>
      </w:r>
    </w:p>
    <w:p w:rsidR="008D0D30" w:rsidRPr="00CC39A6" w:rsidRDefault="008D0D30" w:rsidP="008D0D3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39A6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Realizatorem programu będzie Pełnomocnik ds. profilaktyki i przeciwdziałania uzależnieniom mający swoją siedzibę w Punkcie konsultacyjnym ds. uzależnień w Siemiatyczach, powołany zgodnie z art. 4</w:t>
      </w:r>
      <w:r w:rsidRPr="00CC39A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CC39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2 ustawy </w:t>
      </w:r>
      <w:r w:rsidRPr="00CC39A6">
        <w:rPr>
          <w:rFonts w:ascii="Times New Roman" w:hAnsi="Times New Roman" w:cs="Times New Roman"/>
          <w:sz w:val="24"/>
          <w:szCs w:val="24"/>
        </w:rPr>
        <w:t xml:space="preserve">z dnia 26 października 1982 r. o wychowaniu w trzeźwości i przeciwdziałaniu alkoholizmowi oraz pozostali realizatorzy przypisani do poszczególnych zadań. </w:t>
      </w:r>
    </w:p>
    <w:p w:rsidR="00BD705D" w:rsidRDefault="00BD705D" w:rsidP="00BD705D">
      <w:pPr>
        <w:pStyle w:val="Default"/>
        <w:spacing w:line="276" w:lineRule="auto"/>
        <w:jc w:val="both"/>
        <w:rPr>
          <w:b/>
          <w:bCs/>
        </w:rPr>
      </w:pPr>
    </w:p>
    <w:p w:rsidR="004208A6" w:rsidRDefault="004208A6" w:rsidP="00BD705D">
      <w:pPr>
        <w:pStyle w:val="Default"/>
        <w:spacing w:line="276" w:lineRule="auto"/>
        <w:jc w:val="both"/>
        <w:rPr>
          <w:b/>
          <w:bCs/>
        </w:rPr>
      </w:pPr>
    </w:p>
    <w:p w:rsidR="008D0D30" w:rsidRDefault="008D0D30" w:rsidP="00BD705D">
      <w:pPr>
        <w:pStyle w:val="Default"/>
        <w:spacing w:line="276" w:lineRule="auto"/>
        <w:jc w:val="both"/>
        <w:rPr>
          <w:b/>
          <w:bCs/>
        </w:rPr>
      </w:pPr>
    </w:p>
    <w:p w:rsidR="001276FF" w:rsidRPr="00D82762" w:rsidRDefault="001276FF" w:rsidP="00BD705D">
      <w:pPr>
        <w:pStyle w:val="Default"/>
        <w:spacing w:line="276" w:lineRule="auto"/>
        <w:jc w:val="both"/>
      </w:pPr>
      <w:r w:rsidRPr="00D82762">
        <w:rPr>
          <w:b/>
          <w:bCs/>
        </w:rPr>
        <w:lastRenderedPageBreak/>
        <w:t xml:space="preserve">Podstawa prawna: </w:t>
      </w:r>
    </w:p>
    <w:p w:rsidR="001C683E" w:rsidRDefault="00623FBF" w:rsidP="00BD705D">
      <w:pPr>
        <w:pStyle w:val="Default"/>
        <w:spacing w:line="276" w:lineRule="auto"/>
        <w:jc w:val="both"/>
      </w:pPr>
      <w:r w:rsidRPr="00623FBF">
        <w:t>Dokumentami, które regulują zadania i obowiązki</w:t>
      </w:r>
      <w:r>
        <w:t xml:space="preserve"> </w:t>
      </w:r>
      <w:r w:rsidRPr="00623FBF">
        <w:t>w zakresie przeciwdziałania narkomanii, a także współdziałają z przedmiotowym obszarem, są</w:t>
      </w:r>
      <w:r w:rsidR="001C683E">
        <w:t>:</w:t>
      </w:r>
    </w:p>
    <w:p w:rsidR="001C683E" w:rsidRDefault="001C683E" w:rsidP="00BD705D">
      <w:pPr>
        <w:pStyle w:val="Default"/>
        <w:spacing w:line="276" w:lineRule="auto"/>
        <w:jc w:val="both"/>
      </w:pPr>
      <w:r>
        <w:t>-</w:t>
      </w:r>
      <w:r w:rsidR="001276FF">
        <w:t xml:space="preserve"> </w:t>
      </w:r>
      <w:r w:rsidR="00623FBF">
        <w:t>Narodowy Program</w:t>
      </w:r>
      <w:r w:rsidR="001276FF" w:rsidRPr="0088723B">
        <w:t xml:space="preserve"> Zdrowia na lata 2016–2020</w:t>
      </w:r>
      <w:r w:rsidR="00623FBF">
        <w:t xml:space="preserve"> </w:t>
      </w:r>
      <w:r w:rsidR="00623FBF" w:rsidRPr="00550851">
        <w:t xml:space="preserve">(Dz. U. </w:t>
      </w:r>
      <w:r w:rsidR="00623FBF">
        <w:t xml:space="preserve">z 2016 r. </w:t>
      </w:r>
      <w:r w:rsidR="00623FBF" w:rsidRPr="00550851">
        <w:t>poz. 1492</w:t>
      </w:r>
      <w:r>
        <w:t xml:space="preserve">) </w:t>
      </w:r>
    </w:p>
    <w:p w:rsidR="001C683E" w:rsidRDefault="001C683E" w:rsidP="00BD705D">
      <w:pPr>
        <w:pStyle w:val="Default"/>
        <w:spacing w:line="276" w:lineRule="auto"/>
        <w:jc w:val="both"/>
      </w:pPr>
      <w:r>
        <w:t>-</w:t>
      </w:r>
      <w:r w:rsidR="00623FBF">
        <w:t xml:space="preserve"> Ustawa</w:t>
      </w:r>
      <w:r w:rsidR="001276FF" w:rsidRPr="001276FF">
        <w:t xml:space="preserve"> z dnia 29 lipca 2005 r. o przeciwdziałaniu n</w:t>
      </w:r>
      <w:r w:rsidR="001276FF">
        <w:t>arkomanii (</w:t>
      </w:r>
      <w:r w:rsidRPr="004B3230">
        <w:t>Dz. U. z 2019</w:t>
      </w:r>
      <w:r>
        <w:t xml:space="preserve"> </w:t>
      </w:r>
      <w:r w:rsidRPr="004B3230">
        <w:t>r. poz.852</w:t>
      </w:r>
      <w:r>
        <w:t xml:space="preserve"> </w:t>
      </w:r>
      <w:r w:rsidRPr="004B3230">
        <w:t>z późn. zm.</w:t>
      </w:r>
      <w:r w:rsidR="001276FF" w:rsidRPr="001276FF">
        <w:t>)</w:t>
      </w:r>
    </w:p>
    <w:p w:rsidR="001C683E" w:rsidRDefault="001C683E" w:rsidP="00BD705D">
      <w:pPr>
        <w:pStyle w:val="Default"/>
        <w:spacing w:line="276" w:lineRule="auto"/>
        <w:jc w:val="both"/>
      </w:pPr>
      <w:r>
        <w:t>- Krajow</w:t>
      </w:r>
      <w:r w:rsidR="00623FBF">
        <w:t>y</w:t>
      </w:r>
      <w:r w:rsidRPr="001C683E">
        <w:t xml:space="preserve"> Program</w:t>
      </w:r>
      <w:r>
        <w:t>u</w:t>
      </w:r>
      <w:r w:rsidRPr="001C683E">
        <w:t xml:space="preserve"> Zapobiegania Zakażeniom HIV i Zwalczania AIDS</w:t>
      </w:r>
      <w:r w:rsidR="00623FBF">
        <w:t xml:space="preserve"> </w:t>
      </w:r>
      <w:r w:rsidR="00394C39">
        <w:t>(Dz. U. z 2011 r. poz. 227)</w:t>
      </w:r>
    </w:p>
    <w:p w:rsidR="001C683E" w:rsidRDefault="001C683E" w:rsidP="00BD705D">
      <w:pPr>
        <w:pStyle w:val="Default"/>
        <w:spacing w:line="276" w:lineRule="auto"/>
        <w:jc w:val="both"/>
      </w:pPr>
      <w:r>
        <w:t xml:space="preserve">- </w:t>
      </w:r>
      <w:r w:rsidRPr="001C683E">
        <w:t>Program Ochrony Zdrowia Psychicznego</w:t>
      </w:r>
      <w:r w:rsidR="00044A0B">
        <w:t xml:space="preserve"> (Dz. U. z 2020 r. poz. 685)</w:t>
      </w:r>
    </w:p>
    <w:p w:rsidR="00623FBF" w:rsidRDefault="00623FBF" w:rsidP="00BD705D">
      <w:pPr>
        <w:pStyle w:val="Default"/>
        <w:spacing w:line="276" w:lineRule="auto"/>
        <w:jc w:val="both"/>
      </w:pPr>
      <w:r>
        <w:t xml:space="preserve">- </w:t>
      </w:r>
      <w:r w:rsidRPr="00623FBF">
        <w:t>Program przeciwdziałania narkomanii</w:t>
      </w:r>
      <w:r>
        <w:t xml:space="preserve"> </w:t>
      </w:r>
      <w:r w:rsidRPr="00623FBF">
        <w:t>w województwie podlaskim</w:t>
      </w:r>
      <w:r>
        <w:t xml:space="preserve"> </w:t>
      </w:r>
      <w:r w:rsidRPr="00623FBF">
        <w:t>na lata 2019 -2021</w:t>
      </w:r>
    </w:p>
    <w:p w:rsidR="001276FF" w:rsidRDefault="001276FF" w:rsidP="00BD705D">
      <w:pPr>
        <w:pStyle w:val="Default"/>
        <w:spacing w:line="276" w:lineRule="auto"/>
        <w:jc w:val="both"/>
        <w:rPr>
          <w:rFonts w:eastAsia="Times New Roman"/>
          <w:lang w:eastAsia="ar-SA"/>
        </w:rPr>
      </w:pPr>
      <w:r>
        <w:t xml:space="preserve"> Program realizowany będzie </w:t>
      </w:r>
      <w:r w:rsidR="005A2F96">
        <w:t xml:space="preserve">ponadto </w:t>
      </w:r>
      <w:r>
        <w:t>z uwzględnieniem konieczności zapewnienia dostępności, zgodnie z koncepcją projektowania uniwersalnego, określoną w art. 2 Konwencji o prawach osób niepełnosprawnych, sporządzonej w Nowym Jorku dnia 13 grudnia 2006 r. (Dz. U. z 2012 r. poz. 1169), oraz potrzebami osób z różnymi niepełnosprawnościami.</w:t>
      </w:r>
      <w:r w:rsidRPr="00A8385E">
        <w:rPr>
          <w:rFonts w:eastAsia="Times New Roman"/>
          <w:lang w:eastAsia="ar-SA"/>
        </w:rPr>
        <w:tab/>
      </w:r>
    </w:p>
    <w:p w:rsidR="008D0D30" w:rsidRDefault="008D0D30" w:rsidP="00CC39A6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:rsidR="00CC39A6" w:rsidRPr="00CC39A6" w:rsidRDefault="00CC39A6" w:rsidP="00CC39A6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 w:rsidRPr="00CC39A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 xml:space="preserve">DIAGNOZA </w:t>
      </w:r>
    </w:p>
    <w:p w:rsidR="00CC39A6" w:rsidRPr="00CC39A6" w:rsidRDefault="00CC39A6" w:rsidP="00CC39A6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C39A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Sytuacja demograficzna</w:t>
      </w:r>
    </w:p>
    <w:p w:rsidR="00CC39A6" w:rsidRPr="00CC39A6" w:rsidRDefault="00CC39A6" w:rsidP="00CC39A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39A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Siemiatyczach na dzień 1 grudnia 2020 roku zamieszkuje </w:t>
      </w:r>
      <w:r w:rsidRPr="00CC39A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14 202 osób</w:t>
      </w:r>
      <w:r w:rsidRPr="00CC39A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CC39A6" w:rsidRPr="00CC39A6" w:rsidRDefault="00CC39A6" w:rsidP="00CC39A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39A6">
        <w:rPr>
          <w:rFonts w:ascii="Times New Roman" w:eastAsia="Times New Roman" w:hAnsi="Times New Roman" w:cs="Times New Roman"/>
          <w:sz w:val="24"/>
          <w:szCs w:val="24"/>
          <w:lang w:eastAsia="ar-SA"/>
        </w:rPr>
        <w:t>Struktura demograficzna przedstawia się następująco:</w:t>
      </w:r>
    </w:p>
    <w:p w:rsidR="00CC39A6" w:rsidRPr="00CC39A6" w:rsidRDefault="00CC39A6" w:rsidP="00CC39A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39A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osoby w wieku produkcyjnym (18-64 r.ż.)- </w:t>
      </w:r>
      <w:r w:rsidRPr="00CC39A6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9.517 osób,</w:t>
      </w:r>
      <w:r w:rsidRPr="00CC39A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co stanowi 67 % ogółu populacji i stanowi dominującą grupę wiekową  </w:t>
      </w:r>
    </w:p>
    <w:p w:rsidR="00CC39A6" w:rsidRPr="00CC39A6" w:rsidRDefault="00CC39A6" w:rsidP="00CC39A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39A6">
        <w:rPr>
          <w:rFonts w:ascii="Times New Roman" w:eastAsia="Times New Roman" w:hAnsi="Times New Roman" w:cs="Times New Roman"/>
          <w:sz w:val="24"/>
          <w:szCs w:val="24"/>
          <w:lang w:eastAsia="ar-SA"/>
        </w:rPr>
        <w:t>• osoby w wieku poprodukcyjnym (od 65 r.ż.) -</w:t>
      </w:r>
      <w:r w:rsidRPr="00CC39A6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2.506 osoby,</w:t>
      </w:r>
      <w:r w:rsidRPr="00CC39A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co stanowi  17,6 % ogółu mieszkańców </w:t>
      </w:r>
    </w:p>
    <w:p w:rsidR="00CC39A6" w:rsidRPr="00CC39A6" w:rsidRDefault="00CC39A6" w:rsidP="00CC39A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39A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osoby w wieku przedprodukcyjnym (0-17 r.ż. ) – </w:t>
      </w:r>
      <w:r w:rsidRPr="00CC39A6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2.179 osoby,</w:t>
      </w:r>
      <w:r w:rsidRPr="00CC39A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co stanowi  15,4 % ogółu mieszkańców  </w:t>
      </w:r>
    </w:p>
    <w:p w:rsidR="00CC39A6" w:rsidRDefault="00CC39A6" w:rsidP="00286A12">
      <w:pPr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</w:pPr>
    </w:p>
    <w:p w:rsidR="00CC39A6" w:rsidRPr="00CC39A6" w:rsidRDefault="00CC39A6" w:rsidP="00CC39A6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C39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Uzależnienia wśród dorosłych mieszkańców miasta- uwarunkowania i skutki.</w:t>
      </w:r>
    </w:p>
    <w:p w:rsidR="00CC39A6" w:rsidRPr="00CC39A6" w:rsidRDefault="00CC39A6" w:rsidP="00CC39A6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C39A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2.1 Sytuacja materialna </w:t>
      </w:r>
    </w:p>
    <w:p w:rsidR="00CC39A6" w:rsidRPr="00CC39A6" w:rsidRDefault="00CC39A6" w:rsidP="00CC39A6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C39A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 uwagi  na  duży  odsetek  osób  z problemem  uzależnień  korzystających  z pomocy MOPS  istotne  jest  minimalizowanie  oraz  zapobieganie szkodom  spowodowanym występowaniem  w rodzinie  problemów uzależnień,  poprzez  objęcie  tych  rodzin kompleksową  pomocą  o charakterze  profilaktycznym  i naprawczym  oraz  tworzenie systemowych programów pomocy osobom z problemem alkoholowym lub narkomanii. </w:t>
      </w:r>
    </w:p>
    <w:p w:rsidR="00CC39A6" w:rsidRPr="00CC39A6" w:rsidRDefault="00CC39A6" w:rsidP="00CC39A6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C39A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danych Miejskiego Ośrodka Pomocy Społecznej w Siemiatyczach wynika, iż w :</w:t>
      </w:r>
    </w:p>
    <w:p w:rsidR="00CC39A6" w:rsidRPr="00CC39A6" w:rsidRDefault="00CC39A6" w:rsidP="00CC39A6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C39A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- 2018 r. liczba osób korzystających z pomocy MOPS sięgających po narkotyki – 9 osób;</w:t>
      </w:r>
    </w:p>
    <w:p w:rsidR="00CC39A6" w:rsidRPr="00CC39A6" w:rsidRDefault="00CC39A6" w:rsidP="00CC39A6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C39A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 2019 r. liczba osób korzystających z pomocy MOPS sięgających po narkotyki – 13 osób;</w:t>
      </w:r>
    </w:p>
    <w:p w:rsidR="009A2B85" w:rsidRDefault="00CC39A6" w:rsidP="000B454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Pr="00653090">
        <w:rPr>
          <w:rFonts w:ascii="Times New Roman" w:hAnsi="Times New Roman" w:cs="Times New Roman"/>
          <w:sz w:val="24"/>
          <w:szCs w:val="24"/>
        </w:rPr>
        <w:t xml:space="preserve"> Wykroczenia i przestępstwa związane z </w:t>
      </w:r>
      <w:r>
        <w:rPr>
          <w:rFonts w:ascii="Times New Roman" w:hAnsi="Times New Roman" w:cs="Times New Roman"/>
          <w:sz w:val="24"/>
          <w:szCs w:val="24"/>
        </w:rPr>
        <w:t>nadużywaniem substancji psychoaktywnych</w:t>
      </w:r>
    </w:p>
    <w:p w:rsidR="00CC39A6" w:rsidRPr="00CC39A6" w:rsidRDefault="00CC39A6" w:rsidP="00CC39A6">
      <w:pPr>
        <w:jc w:val="both"/>
        <w:rPr>
          <w:rFonts w:ascii="Times New Roman" w:hAnsi="Times New Roman" w:cs="Times New Roman"/>
          <w:sz w:val="24"/>
          <w:szCs w:val="24"/>
        </w:rPr>
      </w:pPr>
      <w:r w:rsidRPr="00CC39A6">
        <w:rPr>
          <w:rFonts w:ascii="Times New Roman" w:hAnsi="Times New Roman" w:cs="Times New Roman"/>
          <w:sz w:val="24"/>
          <w:szCs w:val="24"/>
        </w:rPr>
        <w:lastRenderedPageBreak/>
        <w:t>Liczba osób ukaranych za przestępstwa z ustawy o przeciwdziałaniu narkomanii:</w:t>
      </w:r>
    </w:p>
    <w:p w:rsidR="00CC39A6" w:rsidRPr="00CC39A6" w:rsidRDefault="00CC39A6" w:rsidP="00CC39A6">
      <w:pPr>
        <w:jc w:val="both"/>
        <w:rPr>
          <w:rFonts w:ascii="Times New Roman" w:hAnsi="Times New Roman" w:cs="Times New Roman"/>
          <w:sz w:val="24"/>
          <w:szCs w:val="24"/>
        </w:rPr>
      </w:pPr>
      <w:r w:rsidRPr="00CC39A6">
        <w:rPr>
          <w:rFonts w:ascii="Times New Roman" w:hAnsi="Times New Roman" w:cs="Times New Roman"/>
          <w:sz w:val="24"/>
          <w:szCs w:val="24"/>
        </w:rPr>
        <w:t>- w 2018 r.- 29 wniosków o ukaranie skierowanych do sądu</w:t>
      </w:r>
    </w:p>
    <w:p w:rsidR="005751DE" w:rsidRDefault="00CC39A6" w:rsidP="005751DE">
      <w:pPr>
        <w:jc w:val="both"/>
        <w:rPr>
          <w:rFonts w:ascii="Times New Roman" w:hAnsi="Times New Roman" w:cs="Times New Roman"/>
          <w:sz w:val="24"/>
          <w:szCs w:val="24"/>
        </w:rPr>
      </w:pPr>
      <w:r w:rsidRPr="00CC39A6">
        <w:rPr>
          <w:rFonts w:ascii="Times New Roman" w:hAnsi="Times New Roman" w:cs="Times New Roman"/>
          <w:sz w:val="24"/>
          <w:szCs w:val="24"/>
        </w:rPr>
        <w:t>- w 2019 r.- 22 wnioski o ukaranie skierowanych do sądu</w:t>
      </w:r>
    </w:p>
    <w:p w:rsidR="005751DE" w:rsidRPr="005751DE" w:rsidRDefault="005751DE" w:rsidP="005751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Pr="005751DE">
        <w:rPr>
          <w:rFonts w:ascii="Times New Roman" w:hAnsi="Times New Roman" w:cs="Times New Roman"/>
          <w:sz w:val="24"/>
          <w:szCs w:val="24"/>
        </w:rPr>
        <w:t xml:space="preserve"> Sytuacja zakażenia wirusem HIV, AIDS</w:t>
      </w:r>
    </w:p>
    <w:p w:rsidR="005751DE" w:rsidRPr="005751DE" w:rsidRDefault="005751DE" w:rsidP="005751DE">
      <w:pPr>
        <w:jc w:val="both"/>
        <w:rPr>
          <w:rFonts w:ascii="Times New Roman" w:hAnsi="Times New Roman" w:cs="Times New Roman"/>
          <w:sz w:val="24"/>
          <w:szCs w:val="24"/>
        </w:rPr>
      </w:pPr>
      <w:r w:rsidRPr="005751DE">
        <w:rPr>
          <w:rFonts w:ascii="Times New Roman" w:hAnsi="Times New Roman" w:cs="Times New Roman"/>
          <w:sz w:val="24"/>
          <w:szCs w:val="24"/>
        </w:rPr>
        <w:t xml:space="preserve">W informacji uzyskanych z Powiatowej Stacji Sanitarno – Epidemiologicznej w Siemiatyczach w latach 2018-2019 w Siemiatyczach są 4 osoby zakażone wirusem HIV. Nie zarejestrowano żadnych zgonów z powody choroby AIDS. </w:t>
      </w:r>
    </w:p>
    <w:p w:rsidR="002A4EDE" w:rsidRDefault="002A4EDE" w:rsidP="001D5C5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5C5D" w:rsidRPr="001D5C5D" w:rsidRDefault="001D5C5D" w:rsidP="001D5C5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1D5C5D">
        <w:rPr>
          <w:rFonts w:ascii="Times New Roman" w:hAnsi="Times New Roman" w:cs="Times New Roman"/>
          <w:b/>
          <w:sz w:val="24"/>
          <w:szCs w:val="24"/>
        </w:rPr>
        <w:t>.</w:t>
      </w:r>
      <w:r w:rsidRPr="001D5C5D">
        <w:rPr>
          <w:rFonts w:ascii="Times New Roman" w:hAnsi="Times New Roman" w:cs="Times New Roman"/>
          <w:sz w:val="24"/>
          <w:szCs w:val="24"/>
        </w:rPr>
        <w:t xml:space="preserve"> </w:t>
      </w:r>
      <w:r w:rsidRPr="001D5C5D">
        <w:rPr>
          <w:rFonts w:ascii="Times New Roman" w:hAnsi="Times New Roman" w:cs="Times New Roman"/>
          <w:b/>
          <w:sz w:val="24"/>
          <w:szCs w:val="24"/>
        </w:rPr>
        <w:t>Problem uzależnień wśród młodych mieszkańców miasta Siemiatycze</w:t>
      </w:r>
    </w:p>
    <w:p w:rsidR="001D5C5D" w:rsidRPr="001D5C5D" w:rsidRDefault="001D5C5D" w:rsidP="001D5C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5C5D">
        <w:rPr>
          <w:rFonts w:ascii="Times New Roman" w:hAnsi="Times New Roman" w:cs="Times New Roman"/>
          <w:sz w:val="24"/>
          <w:szCs w:val="24"/>
        </w:rPr>
        <w:t xml:space="preserve">W celu poznania specyfiki sięgania po substancje psychoaktywne (alkohol, narkotyki, dopalacze)  przez młode osoby z terenu naszego miasta, rokrocznie prowadzone były badania ankietowe w szkołach. </w:t>
      </w:r>
    </w:p>
    <w:p w:rsidR="001D5C5D" w:rsidRPr="001D5C5D" w:rsidRDefault="001D5C5D" w:rsidP="001D5C5D">
      <w:pPr>
        <w:jc w:val="both"/>
        <w:rPr>
          <w:rFonts w:ascii="Times New Roman" w:hAnsi="Times New Roman" w:cs="Times New Roman"/>
          <w:sz w:val="24"/>
          <w:szCs w:val="24"/>
        </w:rPr>
      </w:pPr>
      <w:r w:rsidRPr="001D5C5D">
        <w:rPr>
          <w:rFonts w:ascii="Times New Roman" w:hAnsi="Times New Roman" w:cs="Times New Roman"/>
          <w:sz w:val="24"/>
          <w:szCs w:val="24"/>
        </w:rPr>
        <w:t xml:space="preserve">W związku z sytuacją epidemiologiczną w Polsce, przeprowadzone we wrześniu 2020  r. anonimowe </w:t>
      </w:r>
      <w:r w:rsidRPr="001D5C5D">
        <w:rPr>
          <w:rFonts w:ascii="Times New Roman" w:hAnsi="Times New Roman" w:cs="Times New Roman"/>
          <w:sz w:val="24"/>
          <w:szCs w:val="24"/>
          <w:lang w:eastAsia="ar-SA"/>
        </w:rPr>
        <w:t xml:space="preserve">badania ankietowe zorganizowano </w:t>
      </w:r>
      <w:r w:rsidRPr="001D5C5D">
        <w:rPr>
          <w:rFonts w:ascii="Times New Roman" w:hAnsi="Times New Roman" w:cs="Times New Roman"/>
          <w:sz w:val="24"/>
          <w:szCs w:val="24"/>
        </w:rPr>
        <w:t xml:space="preserve">za pośrednictwem </w:t>
      </w:r>
      <w:proofErr w:type="spellStart"/>
      <w:r w:rsidRPr="001D5C5D">
        <w:rPr>
          <w:rFonts w:ascii="Times New Roman" w:hAnsi="Times New Roman" w:cs="Times New Roman"/>
          <w:sz w:val="24"/>
          <w:szCs w:val="24"/>
        </w:rPr>
        <w:t>internetu</w:t>
      </w:r>
      <w:proofErr w:type="spellEnd"/>
      <w:r w:rsidRPr="001D5C5D">
        <w:rPr>
          <w:rFonts w:ascii="Times New Roman" w:hAnsi="Times New Roman" w:cs="Times New Roman"/>
          <w:sz w:val="24"/>
          <w:szCs w:val="24"/>
        </w:rPr>
        <w:t xml:space="preserve">. Brali w nim udział uczniowie szkół miejskich klas VII, VIII oraz uczniowie klas I </w:t>
      </w:r>
      <w:proofErr w:type="spellStart"/>
      <w:r w:rsidRPr="001D5C5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D5C5D">
        <w:rPr>
          <w:rFonts w:ascii="Times New Roman" w:hAnsi="Times New Roman" w:cs="Times New Roman"/>
          <w:sz w:val="24"/>
          <w:szCs w:val="24"/>
        </w:rPr>
        <w:t xml:space="preserve"> II szkół ponadpodstawowych</w:t>
      </w:r>
      <w:r w:rsidRPr="001D5C5D">
        <w:t xml:space="preserve">. </w:t>
      </w:r>
    </w:p>
    <w:p w:rsidR="001D5C5D" w:rsidRPr="001D5C5D" w:rsidRDefault="001D5C5D" w:rsidP="001D5C5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Łącznie w badaniu wzięło udział 336 uczniów</w:t>
      </w:r>
    </w:p>
    <w:p w:rsidR="001D5C5D" w:rsidRPr="001D5C5D" w:rsidRDefault="001D5C5D" w:rsidP="001D5C5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pl-PL"/>
        </w:rPr>
        <w:t>Wśród respondentów było 154 mężczyzn (46%) oraz 182 kobiety (54%)</w:t>
      </w:r>
    </w:p>
    <w:p w:rsidR="001D5C5D" w:rsidRPr="001D5C5D" w:rsidRDefault="001D5C5D" w:rsidP="001D5C5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pl-PL"/>
        </w:rPr>
        <w:t>253 uczniów (75%) jest mieszkańcami Siemiatycz, natomiast pozostałych 83 mieszka w okolicy (25%)</w:t>
      </w:r>
    </w:p>
    <w:p w:rsidR="001D5C5D" w:rsidRPr="001D5C5D" w:rsidRDefault="001D5C5D" w:rsidP="001D5C5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1D5C5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1F1231" wp14:editId="6C09C2AE">
                <wp:simplePos x="0" y="0"/>
                <wp:positionH relativeFrom="column">
                  <wp:posOffset>172867</wp:posOffset>
                </wp:positionH>
                <wp:positionV relativeFrom="paragraph">
                  <wp:posOffset>560900</wp:posOffset>
                </wp:positionV>
                <wp:extent cx="720969" cy="184639"/>
                <wp:effectExtent l="0" t="0" r="22225" b="25400"/>
                <wp:wrapNone/>
                <wp:docPr id="40" name="Prostoką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969" cy="18463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40" o:spid="_x0000_s1026" style="position:absolute;margin-left:13.6pt;margin-top:44.15pt;width:56.75pt;height:1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" fillcolor="window" strokecolor="window" strokeweight="2pt"/>
            </w:pict>
          </mc:Fallback>
        </mc:AlternateContent>
      </w:r>
      <w:r w:rsidRPr="001D5C5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D7E8818" wp14:editId="0A37D65E">
            <wp:extent cx="5760720" cy="2738120"/>
            <wp:effectExtent l="0" t="0" r="0" b="5080"/>
            <wp:docPr id="4" name="Obraz 4" descr="C:\Users\prochowicz.d\AppData\Local\Microsoft\Windows\INetCache\Content.MSO\6A28BAF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rochowicz.d\AppData\Local\Microsoft\Windows\INetCache\Content.MSO\6A28BAF2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C5D" w:rsidRPr="001D5C5D" w:rsidRDefault="001D5C5D" w:rsidP="001D5C5D">
      <w:pPr>
        <w:spacing w:before="100" w:beforeAutospacing="1"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Kolejne pytanie tyczyło się spędzania czasu wolnego przez  respondentów i udziału w zorganizowanych zajęciach.</w:t>
      </w:r>
    </w:p>
    <w:p w:rsidR="001D5C5D" w:rsidRPr="001D5C5D" w:rsidRDefault="001D5C5D" w:rsidP="001D5C5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90106</wp:posOffset>
                </wp:positionH>
                <wp:positionV relativeFrom="paragraph">
                  <wp:posOffset>536540</wp:posOffset>
                </wp:positionV>
                <wp:extent cx="847288" cy="226503"/>
                <wp:effectExtent l="0" t="0" r="10160" b="21590"/>
                <wp:wrapNone/>
                <wp:docPr id="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288" cy="22650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3" o:spid="_x0000_s1026" style="position:absolute;margin-left:7.1pt;margin-top:42.25pt;width:66.7pt;height:17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" fillcolor="white [3212]" strokecolor="white [3212]" strokeweight="2pt"/>
            </w:pict>
          </mc:Fallback>
        </mc:AlternateContent>
      </w:r>
      <w:r w:rsidRPr="001D5C5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29928C" wp14:editId="1EE7EBD0">
                <wp:simplePos x="0" y="0"/>
                <wp:positionH relativeFrom="column">
                  <wp:posOffset>148829</wp:posOffset>
                </wp:positionH>
                <wp:positionV relativeFrom="paragraph">
                  <wp:posOffset>377149</wp:posOffset>
                </wp:positionV>
                <wp:extent cx="131445" cy="210820"/>
                <wp:effectExtent l="0" t="0" r="20955" b="17780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2108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5C5D" w:rsidRDefault="001D5C5D" w:rsidP="001D5C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Prostokąt 17" o:spid="_x0000_s1026" style="position:absolute;left:0;text-align:left;margin-left:11.7pt;margin-top:29.7pt;width:10.35pt;height:16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" fillcolor="window" strokecolor="window" strokeweight="2pt">
                <v:textbox>
                  <w:txbxContent>
                    <w:p w:rsidR="001D5C5D" w:rsidRDefault="001D5C5D" w:rsidP="001D5C5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588AFA9F" wp14:editId="66BD88D1">
            <wp:extent cx="5750155" cy="2419350"/>
            <wp:effectExtent l="0" t="0" r="3175" b="0"/>
            <wp:docPr id="5" name="Obraz 5" descr="C:\Users\prochowicz.d\AppData\Local\Microsoft\Windows\INetCache\Content.MSO\33F3AA1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rochowicz.d\AppData\Local\Microsoft\Windows\INetCache\Content.MSO\33F3AA1C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5C5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3698B7" wp14:editId="198D4F58">
                <wp:simplePos x="0" y="0"/>
                <wp:positionH relativeFrom="column">
                  <wp:posOffset>146490</wp:posOffset>
                </wp:positionH>
                <wp:positionV relativeFrom="paragraph">
                  <wp:posOffset>181659</wp:posOffset>
                </wp:positionV>
                <wp:extent cx="131884" cy="193431"/>
                <wp:effectExtent l="0" t="0" r="20955" b="16510"/>
                <wp:wrapNone/>
                <wp:docPr id="18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84" cy="19343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8" o:spid="_x0000_s1026" style="position:absolute;margin-left:11.55pt;margin-top:14.3pt;width:10.4pt;height:1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" fillcolor="window" strokecolor="window" strokeweight="2pt"/>
            </w:pict>
          </mc:Fallback>
        </mc:AlternateContent>
      </w:r>
    </w:p>
    <w:p w:rsidR="001D5C5D" w:rsidRPr="001D5C5D" w:rsidRDefault="001D5C5D" w:rsidP="001D5C5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Udział w zajęciach pozalekcyjnych zadeklarowało 207 badanych, pozostałych 129 zaprzeczyło. </w:t>
      </w:r>
    </w:p>
    <w:p w:rsidR="001D5C5D" w:rsidRPr="001D5C5D" w:rsidRDefault="001D5C5D" w:rsidP="001D5C5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pl-PL"/>
        </w:rPr>
        <w:t>Pytając o formy spędzania czasu wolnego, badani najczęściej wskazywali:</w:t>
      </w:r>
    </w:p>
    <w:p w:rsidR="001D5C5D" w:rsidRPr="001D5C5D" w:rsidRDefault="001D5C5D" w:rsidP="001D5C5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pl-PL"/>
        </w:rPr>
        <w:t>- 119 ogląda filmy i programy (35%)</w:t>
      </w:r>
    </w:p>
    <w:p w:rsidR="001D5C5D" w:rsidRPr="001D5C5D" w:rsidRDefault="001D5C5D" w:rsidP="001D5C5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pl-PL"/>
        </w:rPr>
        <w:t>- 113 gra w gry (34%)</w:t>
      </w:r>
    </w:p>
    <w:p w:rsidR="001D5C5D" w:rsidRPr="001D5C5D" w:rsidRDefault="001D5C5D" w:rsidP="001D5C5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pl-PL"/>
        </w:rPr>
        <w:t>- 41 czyta (12%)</w:t>
      </w:r>
    </w:p>
    <w:p w:rsidR="001D5C5D" w:rsidRPr="001D5C5D" w:rsidRDefault="001D5C5D" w:rsidP="001D5C5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pl-PL"/>
        </w:rPr>
        <w:t>- 187 przegląda portale społecznościowe (56%)</w:t>
      </w:r>
    </w:p>
    <w:p w:rsidR="001D5C5D" w:rsidRPr="001D5C5D" w:rsidRDefault="001D5C5D" w:rsidP="001D5C5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pl-PL"/>
        </w:rPr>
        <w:t>- 184 spotyka się ze znajomymi (55%)</w:t>
      </w:r>
    </w:p>
    <w:p w:rsidR="001D5C5D" w:rsidRPr="001D5C5D" w:rsidRDefault="001D5C5D" w:rsidP="001D5C5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Pozostali respondenci jednostkowo (co stanowiło po 0,3%) wskazywali: spędzanie czasu z rodziną, pisanie opowiadań, odwiedzanie babci, uprawianie sportu, rysowanie, jazda rowerem, jazda na deskorolce, zabawa z rodzeństwem. </w:t>
      </w:r>
    </w:p>
    <w:p w:rsidR="00CC39A6" w:rsidRPr="00CC39A6" w:rsidRDefault="00CC39A6" w:rsidP="00CC39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>Kolejne pytania w ankiecie dotyczyły problemu sięgania po narkotyki.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40BA0E" wp14:editId="7F2E92A2">
                <wp:simplePos x="0" y="0"/>
                <wp:positionH relativeFrom="column">
                  <wp:posOffset>137697</wp:posOffset>
                </wp:positionH>
                <wp:positionV relativeFrom="paragraph">
                  <wp:posOffset>180828</wp:posOffset>
                </wp:positionV>
                <wp:extent cx="167005" cy="184639"/>
                <wp:effectExtent l="0" t="0" r="23495" b="25400"/>
                <wp:wrapNone/>
                <wp:docPr id="29" name="Prostoką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05" cy="18463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29" o:spid="_x0000_s1026" style="position:absolute;margin-left:10.85pt;margin-top:14.25pt;width:13.15pt;height:14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" fillcolor="window" strokecolor="window" strokeweight="2pt"/>
            </w:pict>
          </mc:Fallback>
        </mc:AlternateContent>
      </w:r>
      <w:r w:rsidRPr="001D5C5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BC521B" wp14:editId="2BA69606">
                <wp:simplePos x="0" y="0"/>
                <wp:positionH relativeFrom="column">
                  <wp:posOffset>137697</wp:posOffset>
                </wp:positionH>
                <wp:positionV relativeFrom="paragraph">
                  <wp:posOffset>365467</wp:posOffset>
                </wp:positionV>
                <wp:extent cx="773430" cy="149469"/>
                <wp:effectExtent l="0" t="0" r="26670" b="22225"/>
                <wp:wrapNone/>
                <wp:docPr id="28" name="Prostoką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14946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28" o:spid="_x0000_s1026" style="position:absolute;margin-left:10.85pt;margin-top:28.8pt;width:60.9pt;height:11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" fillcolor="window" strokecolor="window" strokeweight="2pt"/>
            </w:pict>
          </mc:Fallback>
        </mc:AlternateContent>
      </w:r>
      <w:r w:rsidRPr="001D5C5D">
        <w:rPr>
          <w:noProof/>
          <w:lang w:eastAsia="pl-PL"/>
        </w:rPr>
        <w:drawing>
          <wp:inline distT="0" distB="0" distL="0" distR="0" wp14:anchorId="30D63135" wp14:editId="242A8D9B">
            <wp:extent cx="5760720" cy="2423795"/>
            <wp:effectExtent l="0" t="0" r="0" b="0"/>
            <wp:docPr id="6" name="Obraz 6" descr="C:\Users\prochowicz.d\AppData\Local\Microsoft\Windows\INetCache\Content.MSO\665DBD2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rochowicz.d\AppData\Local\Microsoft\Windows\INetCache\Content.MSO\665DBD22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167 respondentów (49,7%) zaprzeczyło, by miało wśród znajomych osoby sięgające na narkotyki, 137 nie znało odpowiedzi jednoznacznie (40,8%), natomiast 32 badanych (9,5%) przyznało, iż zna takie osoby. 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>Jako okazje i powody do sięgania po narkotyki lub dopalacze, badani wskazywali następująco odpowiedzi: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>-  186 spotkania ze znajomymi (55%)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>- 184 z powodu problemów (54%)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>- 42 brak zajęcia (12%)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>- 19 jako miejsce sięgania po narkotyki wskazało szkołę (5%)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>- 11 jako miejsce sięgania po narkotyki wskazało dom (3%)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>- 66 osób nie wiedziało z jakiego powodu młodzież sięga po narkotyki (18%)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Pytając respondentów, czy kiedykolwiek sięgali po narkotyki, 309 osób (92%) zaprzeczyło, 20 badanych (6%) wskazało marihuanę, 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12 osób leki farmaceutyczne zażywane w celu odurzenia (4%) 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>6 osób dopalacze (2%)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 osób alkohol łączony z lekami (2%) 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>4 osoby amfetaminę (1,5%)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Kolejne pytanie tyczyło się palenia papierosów. Jak wskazuje poniższy wykres zaledwie 32 osoby przyznały iż sięgają po papierosy, pozostali 304 zaprzeczyły. 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873480" wp14:editId="50F5C706">
                <wp:simplePos x="0" y="0"/>
                <wp:positionH relativeFrom="column">
                  <wp:posOffset>137697</wp:posOffset>
                </wp:positionH>
                <wp:positionV relativeFrom="paragraph">
                  <wp:posOffset>181463</wp:posOffset>
                </wp:positionV>
                <wp:extent cx="202223" cy="228600"/>
                <wp:effectExtent l="0" t="0" r="26670" b="19050"/>
                <wp:wrapNone/>
                <wp:docPr id="31" name="Prostoką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223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1" o:spid="_x0000_s1026" style="position:absolute;margin-left:10.85pt;margin-top:14.3pt;width:15.9pt;height:1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" fillcolor="window" strokecolor="window" strokeweight="2pt"/>
            </w:pict>
          </mc:Fallback>
        </mc:AlternateContent>
      </w:r>
      <w:r w:rsidRPr="001D5C5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E117AE" wp14:editId="79565AA1">
                <wp:simplePos x="0" y="0"/>
                <wp:positionH relativeFrom="column">
                  <wp:posOffset>137697</wp:posOffset>
                </wp:positionH>
                <wp:positionV relativeFrom="paragraph">
                  <wp:posOffset>410063</wp:posOffset>
                </wp:positionV>
                <wp:extent cx="817685" cy="114300"/>
                <wp:effectExtent l="0" t="0" r="20955" b="19050"/>
                <wp:wrapNone/>
                <wp:docPr id="30" name="Prostoką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7685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0" o:spid="_x0000_s1026" style="position:absolute;margin-left:10.85pt;margin-top:32.3pt;width:64.4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" fillcolor="window" strokecolor="window" strokeweight="2pt"/>
            </w:pict>
          </mc:Fallback>
        </mc:AlternateContent>
      </w:r>
      <w:r w:rsidRPr="001D5C5D">
        <w:rPr>
          <w:noProof/>
          <w:lang w:eastAsia="pl-PL"/>
        </w:rPr>
        <w:drawing>
          <wp:inline distT="0" distB="0" distL="0" distR="0" wp14:anchorId="00DFCC67" wp14:editId="24B12CEA">
            <wp:extent cx="5760720" cy="2423795"/>
            <wp:effectExtent l="0" t="0" r="0" b="0"/>
            <wp:docPr id="7" name="Obraz 7" descr="C:\Users\prochowicz.d\AppData\Local\Microsoft\Windows\INetCache\Content.MSO\F0151EC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rochowicz.d\AppData\Local\Microsoft\Windows\INetCache\Content.MSO\F0151ECC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>Kolejny wykres prezentuje rodzaj wyrobów tytoniowych używanych przez młodzież.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14C7E7" wp14:editId="0445C56C">
                <wp:simplePos x="0" y="0"/>
                <wp:positionH relativeFrom="column">
                  <wp:posOffset>137697</wp:posOffset>
                </wp:positionH>
                <wp:positionV relativeFrom="paragraph">
                  <wp:posOffset>159825</wp:posOffset>
                </wp:positionV>
                <wp:extent cx="201930" cy="193430"/>
                <wp:effectExtent l="0" t="0" r="26670" b="16510"/>
                <wp:wrapNone/>
                <wp:docPr id="33" name="Prostoką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" cy="1934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3" o:spid="_x0000_s1026" style="position:absolute;margin-left:10.85pt;margin-top:12.6pt;width:15.9pt;height:15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" fillcolor="window" strokecolor="window" strokeweight="2pt"/>
            </w:pict>
          </mc:Fallback>
        </mc:AlternateContent>
      </w:r>
      <w:r w:rsidRPr="001D5C5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B36999" wp14:editId="14E6D040">
                <wp:simplePos x="0" y="0"/>
                <wp:positionH relativeFrom="column">
                  <wp:posOffset>137697</wp:posOffset>
                </wp:positionH>
                <wp:positionV relativeFrom="paragraph">
                  <wp:posOffset>353255</wp:posOffset>
                </wp:positionV>
                <wp:extent cx="817245" cy="228600"/>
                <wp:effectExtent l="0" t="0" r="20955" b="19050"/>
                <wp:wrapNone/>
                <wp:docPr id="32" name="Prostoką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7245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2" o:spid="_x0000_s1026" style="position:absolute;margin-left:10.85pt;margin-top:27.8pt;width:64.35pt;height:1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" fillcolor="window" strokecolor="window" strokeweight="2pt"/>
            </w:pict>
          </mc:Fallback>
        </mc:AlternateContent>
      </w:r>
      <w:r w:rsidRPr="001D5C5D">
        <w:rPr>
          <w:noProof/>
          <w:lang w:eastAsia="pl-PL"/>
        </w:rPr>
        <w:drawing>
          <wp:inline distT="0" distB="0" distL="0" distR="0" wp14:anchorId="75CFED88" wp14:editId="44D862C8">
            <wp:extent cx="5760720" cy="2738120"/>
            <wp:effectExtent l="0" t="0" r="0" b="5080"/>
            <wp:docPr id="8" name="Obraz 8" descr="C:\Users\prochowicz.d\AppData\Local\Microsoft\Windows\INetCache\Content.MSO\25BC0AB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prochowicz.d\AppData\Local\Microsoft\Windows\INetCache\Content.MSO\25BC0ABA.t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>Pytając młodzież o konsekwencje wynikające z używania używek zaledwie 22 osoby (6,5%) przyznały, iż nie zna żadnych konsekwencji, pozostałych 314 osób (93,5%) posiada wiedze w tym zakresie.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526D8B" wp14:editId="41415400">
                <wp:simplePos x="0" y="0"/>
                <wp:positionH relativeFrom="column">
                  <wp:posOffset>146490</wp:posOffset>
                </wp:positionH>
                <wp:positionV relativeFrom="paragraph">
                  <wp:posOffset>183808</wp:posOffset>
                </wp:positionV>
                <wp:extent cx="184638" cy="167054"/>
                <wp:effectExtent l="0" t="0" r="25400" b="23495"/>
                <wp:wrapNone/>
                <wp:docPr id="35" name="Prostoką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638" cy="1670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5" o:spid="_x0000_s1026" style="position:absolute;margin-left:11.55pt;margin-top:14.45pt;width:14.55pt;height:13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" fillcolor="window" strokecolor="window" strokeweight="2pt"/>
            </w:pict>
          </mc:Fallback>
        </mc:AlternateContent>
      </w:r>
      <w:r w:rsidRPr="001D5C5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404A10" wp14:editId="7765F4EB">
                <wp:simplePos x="0" y="0"/>
                <wp:positionH relativeFrom="column">
                  <wp:posOffset>146490</wp:posOffset>
                </wp:positionH>
                <wp:positionV relativeFrom="paragraph">
                  <wp:posOffset>570670</wp:posOffset>
                </wp:positionV>
                <wp:extent cx="764930" cy="167053"/>
                <wp:effectExtent l="0" t="0" r="16510" b="23495"/>
                <wp:wrapNone/>
                <wp:docPr id="34" name="Prostoką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4930" cy="1670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4" o:spid="_x0000_s1026" style="position:absolute;margin-left:11.55pt;margin-top:44.95pt;width:60.25pt;height:13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" fillcolor="window" strokecolor="window" strokeweight="2pt"/>
            </w:pict>
          </mc:Fallback>
        </mc:AlternateContent>
      </w:r>
      <w:r w:rsidRPr="001D5C5D">
        <w:rPr>
          <w:noProof/>
          <w:lang w:eastAsia="pl-PL"/>
        </w:rPr>
        <w:drawing>
          <wp:inline distT="0" distB="0" distL="0" distR="0" wp14:anchorId="1D71C28D" wp14:editId="30416A46">
            <wp:extent cx="5760720" cy="2612390"/>
            <wp:effectExtent l="0" t="0" r="0" b="0"/>
            <wp:docPr id="9" name="Obraz 9" descr="C:\Users\prochowicz.d\AppData\Local\Microsoft\Windows\INetCache\Content.MSO\8BC752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prochowicz.d\AppData\Local\Microsoft\Windows\INetCache\Content.MSO\8BC752D8.t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1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 w:rsidRPr="001D5C5D">
        <w:rPr>
          <w:rFonts w:ascii="Times New Roman" w:hAnsi="Times New Roman" w:cs="Times New Roman"/>
          <w:noProof/>
          <w:sz w:val="24"/>
          <w:szCs w:val="24"/>
          <w:lang w:eastAsia="pl-PL"/>
        </w:rPr>
        <w:t>Badając problem uzależnień w bieżacym roku, waznym aspektem było także poznanie czy trwajaca od marca 2020 r. pandemia wynikjaca z wirusa Covid-19 ma wpływ na sięganie po substancje psychotropowe przez młodzież. Wyniki prezentuje ponizszy wykres:</w:t>
      </w:r>
    </w:p>
    <w:p w:rsidR="001D5C5D" w:rsidRPr="001D5C5D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96CB1B" wp14:editId="2BFAB62F">
                <wp:simplePos x="0" y="0"/>
                <wp:positionH relativeFrom="column">
                  <wp:posOffset>199243</wp:posOffset>
                </wp:positionH>
                <wp:positionV relativeFrom="paragraph">
                  <wp:posOffset>176725</wp:posOffset>
                </wp:positionV>
                <wp:extent cx="131397" cy="184639"/>
                <wp:effectExtent l="0" t="0" r="21590" b="25400"/>
                <wp:wrapNone/>
                <wp:docPr id="39" name="Prostoką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397" cy="18463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9" o:spid="_x0000_s1026" style="position:absolute;margin-left:15.7pt;margin-top:13.9pt;width:10.35pt;height:14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" fillcolor="window" strokecolor="window" strokeweight="2pt"/>
            </w:pict>
          </mc:Fallback>
        </mc:AlternateContent>
      </w:r>
      <w:r w:rsidRPr="001D5C5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2BE7B7" wp14:editId="4B652BA0">
                <wp:simplePos x="0" y="0"/>
                <wp:positionH relativeFrom="column">
                  <wp:posOffset>199243</wp:posOffset>
                </wp:positionH>
                <wp:positionV relativeFrom="paragraph">
                  <wp:posOffset>563587</wp:posOffset>
                </wp:positionV>
                <wp:extent cx="782516" cy="184638"/>
                <wp:effectExtent l="0" t="0" r="17780" b="25400"/>
                <wp:wrapNone/>
                <wp:docPr id="38" name="Prostoką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2516" cy="18463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8" o:spid="_x0000_s1026" style="position:absolute;margin-left:15.7pt;margin-top:44.4pt;width:61.6pt;height:14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" fillcolor="window" strokecolor="window" strokeweight="2pt"/>
            </w:pict>
          </mc:Fallback>
        </mc:AlternateContent>
      </w:r>
      <w:r w:rsidRPr="001D5C5D">
        <w:rPr>
          <w:noProof/>
          <w:lang w:eastAsia="pl-PL"/>
        </w:rPr>
        <w:drawing>
          <wp:inline distT="0" distB="0" distL="0" distR="0" wp14:anchorId="0347724B" wp14:editId="66F86090">
            <wp:extent cx="5760720" cy="2612390"/>
            <wp:effectExtent l="0" t="0" r="0" b="0"/>
            <wp:docPr id="10" name="Obraz 10" descr="C:\Users\prochowicz.d\AppData\Local\Microsoft\Windows\INetCache\Content.MSO\6FB4B6A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prochowicz.d\AppData\Local\Microsoft\Windows\INetCache\Content.MSO\6FB4B6A6.t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1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8C2" w:rsidRDefault="001D5C5D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5C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Zaledwie 24 osoby (7,2%) przyznało, iż obecna sytuacja wpływa na większe spożycie używek, natomiast pozostałych 312 osób (92,8%) zaprzeczyło.  </w:t>
      </w:r>
    </w:p>
    <w:p w:rsidR="002D38C2" w:rsidRPr="001D5C5D" w:rsidRDefault="002D38C2" w:rsidP="001D5C5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D38C2" w:rsidRPr="002D38C2" w:rsidRDefault="002D38C2" w:rsidP="002D38C2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  <w:r w:rsidRPr="002D38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Punkt konsultacyjny ds. uzależnień</w:t>
      </w:r>
    </w:p>
    <w:p w:rsidR="002D38C2" w:rsidRPr="002D38C2" w:rsidRDefault="002D38C2" w:rsidP="002D38C2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D38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Polsce działa ponad 2000 punktów konsultacyjnych </w:t>
      </w:r>
      <w:r w:rsidRPr="002D38C2">
        <w:rPr>
          <w:rFonts w:ascii="Times New Roman" w:hAnsi="Times New Roman" w:cs="Times New Roman"/>
          <w:iCs/>
          <w:sz w:val="24"/>
          <w:szCs w:val="24"/>
        </w:rPr>
        <w:t>(źródło: Rekomendacje PARPA 2021)</w:t>
      </w:r>
      <w:r w:rsidRPr="002D38C2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Pr="002D38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które udzielają pomocy osobom uzależnionym i członkom rodzin z problemem uzależnień.</w:t>
      </w:r>
    </w:p>
    <w:p w:rsidR="00E73F74" w:rsidRPr="00E73F74" w:rsidRDefault="002D38C2" w:rsidP="002D38C2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38C2">
        <w:rPr>
          <w:rFonts w:ascii="Times New Roman" w:hAnsi="Times New Roman" w:cs="Times New Roman"/>
          <w:sz w:val="24"/>
          <w:szCs w:val="24"/>
        </w:rPr>
        <w:t xml:space="preserve">W 2020 r. w Punkcie konsultacyjnym w  Siemiatyczach odbyły się 102 konsultacje przeprowadzone przez </w:t>
      </w:r>
      <w:r w:rsidRPr="002D38C2">
        <w:rPr>
          <w:rFonts w:ascii="Times New Roman" w:hAnsi="Times New Roman" w:cs="Times New Roman"/>
          <w:sz w:val="24"/>
        </w:rPr>
        <w:t xml:space="preserve">Pełnomocnika ds. profilaktyki i przeciwdziałania uzależnieniom. Ponadto 4 razy w miesiącu prowadzone były spotkania rehabilitacyjne z certyfikowanym terapeutą uzależnień (spotkania indywidualne oraz rodzinne). W 2020 r.  odbyło się 197 spotkań (z czego 33 rodzinnych tj. rodziców i dzieci lub małżeństw). </w:t>
      </w:r>
      <w:r w:rsidRPr="002D38C2">
        <w:rPr>
          <w:rFonts w:ascii="Times New Roman" w:hAnsi="Times New Roman" w:cs="Times New Roman"/>
          <w:sz w:val="24"/>
          <w:szCs w:val="24"/>
        </w:rPr>
        <w:t>Klientami były głównie osoby sięgające po narkotyki, alkohol – osoby niepełnoletnie oraz uzależnieni behawioralnie. Ponadto ze spotkań korzystali także członkowie rodzin żyjący z uzależnionymi, którzy uczęszczali na spo</w:t>
      </w:r>
      <w:r>
        <w:rPr>
          <w:rFonts w:ascii="Times New Roman" w:hAnsi="Times New Roman" w:cs="Times New Roman"/>
          <w:sz w:val="24"/>
          <w:szCs w:val="24"/>
        </w:rPr>
        <w:t>tkania indywidualne wspierające.</w:t>
      </w:r>
    </w:p>
    <w:p w:rsidR="002A4EDE" w:rsidRPr="00D55007" w:rsidRDefault="00954901" w:rsidP="002A4ED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54901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CELE </w:t>
      </w:r>
      <w:r w:rsidR="002A4E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 </w:t>
      </w:r>
      <w:r w:rsidR="002A4EDE" w:rsidRPr="00D550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ZADANIA PROGRAMU</w:t>
      </w:r>
    </w:p>
    <w:p w:rsidR="008D0D30" w:rsidRDefault="002A4EDE" w:rsidP="00961FF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EDE">
        <w:rPr>
          <w:rFonts w:ascii="Times New Roman" w:hAnsi="Times New Roman" w:cs="Times New Roman"/>
          <w:sz w:val="24"/>
          <w:szCs w:val="24"/>
        </w:rPr>
        <w:t xml:space="preserve">Celem głównym Miejskiego Programu Przeciwdziałania Narkomanii  jest ograniczenie zjawiska i negatywnych konsekwencji społecznych, wynikających  z używania narkotyków i innych substancji psychoaktywnych. </w:t>
      </w:r>
    </w:p>
    <w:p w:rsidR="002A4EDE" w:rsidRDefault="002A4EDE" w:rsidP="0032498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4EDE">
        <w:rPr>
          <w:rFonts w:ascii="Times New Roman" w:hAnsi="Times New Roman" w:cs="Times New Roman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l główny będzie realizowany</w:t>
      </w:r>
      <w:r w:rsidRPr="002A4EDE">
        <w:rPr>
          <w:rFonts w:ascii="Times New Roman" w:hAnsi="Times New Roman" w:cs="Times New Roman"/>
          <w:sz w:val="24"/>
          <w:szCs w:val="24"/>
        </w:rPr>
        <w:t xml:space="preserve"> w oparciu o cele szczegółow</w:t>
      </w:r>
      <w:r>
        <w:rPr>
          <w:rFonts w:ascii="Times New Roman" w:hAnsi="Times New Roman" w:cs="Times New Roman"/>
          <w:sz w:val="24"/>
          <w:szCs w:val="24"/>
        </w:rPr>
        <w:t>e:</w:t>
      </w:r>
    </w:p>
    <w:p w:rsidR="002A4EDE" w:rsidRDefault="002A4EDE" w:rsidP="002A4ED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2A4EDE">
        <w:rPr>
          <w:rFonts w:ascii="Times New Roman" w:eastAsia="Times New Roman" w:hAnsi="Times New Roman" w:cs="Times New Roman"/>
          <w:sz w:val="24"/>
          <w:szCs w:val="24"/>
          <w:lang w:eastAsia="pl-PL"/>
        </w:rPr>
        <w:t>zmniejszenie zainteresowania narkotykami i środkami psychoaktywnymi wśród dzieci, młodzieży i młodych dorosłych poprzez realizację rekomendowanyc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programów profilaktycznych; </w:t>
      </w:r>
    </w:p>
    <w:p w:rsidR="008D0D30" w:rsidRPr="00961FF9" w:rsidRDefault="002A4EDE" w:rsidP="00961FF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2A4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podniesienie poziomu wiedzy mieszkańców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Siemiatycz</w:t>
      </w:r>
      <w:r w:rsidRPr="002A4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problemów związanych z używa</w:t>
      </w:r>
      <w:r w:rsidR="00961FF9">
        <w:rPr>
          <w:rFonts w:ascii="Times New Roman" w:eastAsia="Times New Roman" w:hAnsi="Times New Roman" w:cs="Times New Roman"/>
          <w:sz w:val="24"/>
          <w:szCs w:val="24"/>
          <w:lang w:eastAsia="pl-PL"/>
        </w:rPr>
        <w:t>niem substancji psychoaktywnych.</w:t>
      </w:r>
    </w:p>
    <w:p w:rsidR="008D0D30" w:rsidRDefault="008D0D30" w:rsidP="007235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0D30" w:rsidRDefault="008D0D30" w:rsidP="007235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Zadania programu: </w:t>
      </w:r>
    </w:p>
    <w:p w:rsidR="008D0D30" w:rsidRDefault="008D0D30" w:rsidP="007235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2359A" w:rsidRPr="0072359A" w:rsidRDefault="0072359A" w:rsidP="007235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I. </w:t>
      </w:r>
      <w:r w:rsidR="00D550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Działania informacyjne i edukacyjne.</w:t>
      </w:r>
    </w:p>
    <w:p w:rsidR="009A109C" w:rsidRPr="009A109C" w:rsidRDefault="009A109C" w:rsidP="009A109C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09C" w:rsidRDefault="0072359A" w:rsidP="0072359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  P</w:t>
      </w:r>
      <w:r w:rsidRPr="0072359A">
        <w:rPr>
          <w:rFonts w:ascii="Times New Roman" w:hAnsi="Times New Roman" w:cs="Times New Roman"/>
          <w:bCs/>
          <w:sz w:val="24"/>
          <w:szCs w:val="24"/>
        </w:rPr>
        <w:t>rowadzenie działań edukacyjnych, w tym kampanii społecznych, adresowanych do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2359A">
        <w:rPr>
          <w:rFonts w:ascii="Times New Roman" w:hAnsi="Times New Roman" w:cs="Times New Roman"/>
          <w:bCs/>
          <w:sz w:val="24"/>
          <w:szCs w:val="24"/>
        </w:rPr>
        <w:t>różnych grup docelowych, w szczególności do dzieci, młodzieży i rodziców na temat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2359A">
        <w:rPr>
          <w:rFonts w:ascii="Times New Roman" w:hAnsi="Times New Roman" w:cs="Times New Roman"/>
          <w:bCs/>
          <w:sz w:val="24"/>
          <w:szCs w:val="24"/>
        </w:rPr>
        <w:t>zagrożeń wynikających z używania ś</w:t>
      </w:r>
      <w:r>
        <w:rPr>
          <w:rFonts w:ascii="Times New Roman" w:hAnsi="Times New Roman" w:cs="Times New Roman"/>
          <w:bCs/>
          <w:sz w:val="24"/>
          <w:szCs w:val="24"/>
        </w:rPr>
        <w:t xml:space="preserve">rodków odurzających, substancji </w:t>
      </w:r>
      <w:r w:rsidRPr="0072359A">
        <w:rPr>
          <w:rFonts w:ascii="Times New Roman" w:hAnsi="Times New Roman" w:cs="Times New Roman"/>
          <w:bCs/>
          <w:sz w:val="24"/>
          <w:szCs w:val="24"/>
        </w:rPr>
        <w:t>psychotropowych i NSP, a także z poza</w:t>
      </w:r>
      <w:r>
        <w:rPr>
          <w:rFonts w:ascii="Times New Roman" w:hAnsi="Times New Roman" w:cs="Times New Roman"/>
          <w:bCs/>
          <w:sz w:val="24"/>
          <w:szCs w:val="24"/>
        </w:rPr>
        <w:t xml:space="preserve">medycznego stosowania produktów </w:t>
      </w:r>
      <w:r w:rsidRPr="0072359A">
        <w:rPr>
          <w:rFonts w:ascii="Times New Roman" w:hAnsi="Times New Roman" w:cs="Times New Roman"/>
          <w:bCs/>
          <w:sz w:val="24"/>
          <w:szCs w:val="24"/>
        </w:rPr>
        <w:t>leczniczych, których używanie może prowadzić do uzależnienia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72359A" w:rsidRDefault="0072359A" w:rsidP="0072359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U</w:t>
      </w:r>
      <w:r w:rsidRPr="0072359A">
        <w:rPr>
          <w:rFonts w:ascii="Times New Roman" w:hAnsi="Times New Roman" w:cs="Times New Roman"/>
          <w:bCs/>
          <w:sz w:val="24"/>
          <w:szCs w:val="24"/>
        </w:rPr>
        <w:t>powszechnianie informacji na temat dostę</w:t>
      </w:r>
      <w:r>
        <w:rPr>
          <w:rFonts w:ascii="Times New Roman" w:hAnsi="Times New Roman" w:cs="Times New Roman"/>
          <w:bCs/>
          <w:sz w:val="24"/>
          <w:szCs w:val="24"/>
        </w:rPr>
        <w:t xml:space="preserve">pu do działań profilaktycznych, </w:t>
      </w:r>
      <w:r w:rsidRPr="0072359A">
        <w:rPr>
          <w:rFonts w:ascii="Times New Roman" w:hAnsi="Times New Roman" w:cs="Times New Roman"/>
          <w:bCs/>
          <w:sz w:val="24"/>
          <w:szCs w:val="24"/>
        </w:rPr>
        <w:t>interwencyjnych, pomocowych i placówek leczeni</w:t>
      </w:r>
      <w:r>
        <w:rPr>
          <w:rFonts w:ascii="Times New Roman" w:hAnsi="Times New Roman" w:cs="Times New Roman"/>
          <w:bCs/>
          <w:sz w:val="24"/>
          <w:szCs w:val="24"/>
        </w:rPr>
        <w:t xml:space="preserve">a dla osób zagrożonych </w:t>
      </w:r>
      <w:r w:rsidRPr="0072359A">
        <w:rPr>
          <w:rFonts w:ascii="Times New Roman" w:hAnsi="Times New Roman" w:cs="Times New Roman"/>
          <w:bCs/>
          <w:sz w:val="24"/>
          <w:szCs w:val="24"/>
        </w:rPr>
        <w:t>uzależnieniem lub uzależnionych od ś</w:t>
      </w:r>
      <w:r>
        <w:rPr>
          <w:rFonts w:ascii="Times New Roman" w:hAnsi="Times New Roman" w:cs="Times New Roman"/>
          <w:bCs/>
          <w:sz w:val="24"/>
          <w:szCs w:val="24"/>
        </w:rPr>
        <w:t xml:space="preserve">rodków odurzających, substancji </w:t>
      </w:r>
      <w:r w:rsidRPr="0072359A">
        <w:rPr>
          <w:rFonts w:ascii="Times New Roman" w:hAnsi="Times New Roman" w:cs="Times New Roman"/>
          <w:bCs/>
          <w:sz w:val="24"/>
          <w:szCs w:val="24"/>
        </w:rPr>
        <w:t>psychotropowych i nowych substancji psychoaktywnyc</w:t>
      </w:r>
      <w:r>
        <w:rPr>
          <w:rFonts w:ascii="Times New Roman" w:hAnsi="Times New Roman" w:cs="Times New Roman"/>
          <w:bCs/>
          <w:sz w:val="24"/>
          <w:szCs w:val="24"/>
        </w:rPr>
        <w:t xml:space="preserve">h oraz ich rodzin przez bieżącą </w:t>
      </w:r>
      <w:r w:rsidRPr="0072359A">
        <w:rPr>
          <w:rFonts w:ascii="Times New Roman" w:hAnsi="Times New Roman" w:cs="Times New Roman"/>
          <w:bCs/>
          <w:sz w:val="24"/>
          <w:szCs w:val="24"/>
        </w:rPr>
        <w:t>aktualizację baz danych i ich udostępnianie</w:t>
      </w:r>
      <w:r w:rsidR="00FD1D46">
        <w:rPr>
          <w:rFonts w:ascii="Times New Roman" w:hAnsi="Times New Roman" w:cs="Times New Roman"/>
          <w:bCs/>
          <w:sz w:val="24"/>
          <w:szCs w:val="24"/>
        </w:rPr>
        <w:t xml:space="preserve"> mieszkańcom</w:t>
      </w:r>
    </w:p>
    <w:p w:rsidR="00793A08" w:rsidRPr="00793A08" w:rsidRDefault="00793A08" w:rsidP="00793A0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3A08">
        <w:rPr>
          <w:rFonts w:ascii="Times New Roman" w:hAnsi="Times New Roman" w:cs="Times New Roman"/>
          <w:b/>
          <w:bCs/>
          <w:sz w:val="24"/>
          <w:szCs w:val="24"/>
        </w:rPr>
        <w:t>II. Rozwój kadr uczestniczących w realizacji zadań z zakresu przeciwdziałani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Pr="00793A08">
        <w:rPr>
          <w:rFonts w:ascii="Times New Roman" w:hAnsi="Times New Roman" w:cs="Times New Roman"/>
          <w:b/>
          <w:bCs/>
          <w:sz w:val="24"/>
          <w:szCs w:val="24"/>
        </w:rPr>
        <w:t xml:space="preserve">Narkomanii. </w:t>
      </w:r>
    </w:p>
    <w:p w:rsidR="00FD1D46" w:rsidRDefault="00793A08" w:rsidP="00793A0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 P</w:t>
      </w:r>
      <w:r w:rsidRPr="00793A08">
        <w:rPr>
          <w:rFonts w:ascii="Times New Roman" w:hAnsi="Times New Roman" w:cs="Times New Roman"/>
          <w:bCs/>
          <w:sz w:val="24"/>
          <w:szCs w:val="24"/>
        </w:rPr>
        <w:t>rowadzenie doskonalenia kompetencji osób pr</w:t>
      </w:r>
      <w:r>
        <w:rPr>
          <w:rFonts w:ascii="Times New Roman" w:hAnsi="Times New Roman" w:cs="Times New Roman"/>
          <w:bCs/>
          <w:sz w:val="24"/>
          <w:szCs w:val="24"/>
        </w:rPr>
        <w:t xml:space="preserve">acujących z dziećmi i młodzieżą </w:t>
      </w:r>
      <w:r w:rsidRPr="00793A08">
        <w:rPr>
          <w:rFonts w:ascii="Times New Roman" w:hAnsi="Times New Roman" w:cs="Times New Roman"/>
          <w:bCs/>
          <w:sz w:val="24"/>
          <w:szCs w:val="24"/>
        </w:rPr>
        <w:t>dotyczącego wczesnego rozpoznawania zagrożenia</w:t>
      </w:r>
      <w:r>
        <w:rPr>
          <w:rFonts w:ascii="Times New Roman" w:hAnsi="Times New Roman" w:cs="Times New Roman"/>
          <w:bCs/>
          <w:sz w:val="24"/>
          <w:szCs w:val="24"/>
        </w:rPr>
        <w:t xml:space="preserve"> używania środków odurzających, </w:t>
      </w:r>
      <w:r w:rsidRPr="00793A08">
        <w:rPr>
          <w:rFonts w:ascii="Times New Roman" w:hAnsi="Times New Roman" w:cs="Times New Roman"/>
          <w:bCs/>
          <w:sz w:val="24"/>
          <w:szCs w:val="24"/>
        </w:rPr>
        <w:t>substancji psychotropowych, środków zastępczy</w:t>
      </w:r>
      <w:r>
        <w:rPr>
          <w:rFonts w:ascii="Times New Roman" w:hAnsi="Times New Roman" w:cs="Times New Roman"/>
          <w:bCs/>
          <w:sz w:val="24"/>
          <w:szCs w:val="24"/>
        </w:rPr>
        <w:t xml:space="preserve">ch, NSP oraz umiejętności i </w:t>
      </w:r>
      <w:r w:rsidRPr="00793A08">
        <w:rPr>
          <w:rFonts w:ascii="Times New Roman" w:hAnsi="Times New Roman" w:cs="Times New Roman"/>
          <w:bCs/>
          <w:sz w:val="24"/>
          <w:szCs w:val="24"/>
        </w:rPr>
        <w:t>podejmowania interwencji profilaktycznej</w:t>
      </w:r>
    </w:p>
    <w:p w:rsidR="00DA3C23" w:rsidRDefault="00DA3C23" w:rsidP="00DA3C2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S</w:t>
      </w:r>
      <w:r w:rsidR="002B3A66">
        <w:rPr>
          <w:rFonts w:ascii="Times New Roman" w:hAnsi="Times New Roman" w:cs="Times New Roman"/>
          <w:bCs/>
          <w:sz w:val="24"/>
          <w:szCs w:val="24"/>
        </w:rPr>
        <w:t xml:space="preserve">zkolenie grup zawodowych </w:t>
      </w:r>
      <w:r w:rsidRPr="00DA3C23">
        <w:rPr>
          <w:rFonts w:ascii="Times New Roman" w:hAnsi="Times New Roman" w:cs="Times New Roman"/>
          <w:bCs/>
          <w:sz w:val="24"/>
          <w:szCs w:val="24"/>
        </w:rPr>
        <w:t>w zakresie</w:t>
      </w:r>
      <w:r>
        <w:rPr>
          <w:rFonts w:ascii="Times New Roman" w:hAnsi="Times New Roman" w:cs="Times New Roman"/>
          <w:bCs/>
          <w:sz w:val="24"/>
          <w:szCs w:val="24"/>
        </w:rPr>
        <w:t xml:space="preserve"> tematyki uzależnień od środków </w:t>
      </w:r>
      <w:r w:rsidRPr="00DA3C23">
        <w:rPr>
          <w:rFonts w:ascii="Times New Roman" w:hAnsi="Times New Roman" w:cs="Times New Roman"/>
          <w:bCs/>
          <w:sz w:val="24"/>
          <w:szCs w:val="24"/>
        </w:rPr>
        <w:t>odurzających, substancji psychotropowych i NSP</w:t>
      </w:r>
      <w:r>
        <w:rPr>
          <w:rFonts w:ascii="Times New Roman" w:hAnsi="Times New Roman" w:cs="Times New Roman"/>
          <w:bCs/>
          <w:sz w:val="24"/>
          <w:szCs w:val="24"/>
        </w:rPr>
        <w:t xml:space="preserve"> oraz skutecznych interwencji i </w:t>
      </w:r>
      <w:r w:rsidR="002B3A66">
        <w:rPr>
          <w:rFonts w:ascii="Times New Roman" w:hAnsi="Times New Roman" w:cs="Times New Roman"/>
          <w:bCs/>
          <w:sz w:val="24"/>
          <w:szCs w:val="24"/>
        </w:rPr>
        <w:t xml:space="preserve">programów </w:t>
      </w:r>
      <w:r w:rsidRPr="00DA3C23">
        <w:rPr>
          <w:rFonts w:ascii="Times New Roman" w:hAnsi="Times New Roman" w:cs="Times New Roman"/>
          <w:bCs/>
          <w:sz w:val="24"/>
          <w:szCs w:val="24"/>
        </w:rPr>
        <w:t>profilaktycznych i leczniczych</w:t>
      </w:r>
    </w:p>
    <w:p w:rsidR="009362C1" w:rsidRDefault="00DA3C23" w:rsidP="00DA3C2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 P</w:t>
      </w:r>
      <w:r w:rsidRPr="00DA3C23">
        <w:rPr>
          <w:rFonts w:ascii="Times New Roman" w:hAnsi="Times New Roman" w:cs="Times New Roman"/>
          <w:bCs/>
          <w:sz w:val="24"/>
          <w:szCs w:val="24"/>
        </w:rPr>
        <w:t>rowadzenie działań edukacyjnych i szkoleniowych dotyczących strategii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A3C23">
        <w:rPr>
          <w:rFonts w:ascii="Times New Roman" w:hAnsi="Times New Roman" w:cs="Times New Roman"/>
          <w:bCs/>
          <w:sz w:val="24"/>
          <w:szCs w:val="24"/>
        </w:rPr>
        <w:t>rozwiązywania problemów wynikających z używania środków odurzających, substancji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A3C23">
        <w:rPr>
          <w:rFonts w:ascii="Times New Roman" w:hAnsi="Times New Roman" w:cs="Times New Roman"/>
          <w:bCs/>
          <w:sz w:val="24"/>
          <w:szCs w:val="24"/>
        </w:rPr>
        <w:t>psychotropowych i NSP, kierowanych w szczególności</w:t>
      </w:r>
      <w:r>
        <w:rPr>
          <w:rFonts w:ascii="Times New Roman" w:hAnsi="Times New Roman" w:cs="Times New Roman"/>
          <w:bCs/>
          <w:sz w:val="24"/>
          <w:szCs w:val="24"/>
        </w:rPr>
        <w:t xml:space="preserve"> do przedstawicieli organizacji </w:t>
      </w:r>
      <w:r w:rsidRPr="00DA3C23">
        <w:rPr>
          <w:rFonts w:ascii="Times New Roman" w:hAnsi="Times New Roman" w:cs="Times New Roman"/>
          <w:bCs/>
          <w:sz w:val="24"/>
          <w:szCs w:val="24"/>
        </w:rPr>
        <w:t>pozarządowych i JST</w:t>
      </w:r>
    </w:p>
    <w:p w:rsidR="00DC2B74" w:rsidRDefault="00DC2B74" w:rsidP="00DA3C2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Pr="00DC2B74">
        <w:rPr>
          <w:rFonts w:ascii="Times New Roman" w:hAnsi="Times New Roman" w:cs="Times New Roman"/>
          <w:bCs/>
          <w:sz w:val="24"/>
          <w:szCs w:val="24"/>
        </w:rPr>
        <w:t>Kontynuacja członkostwa w Podlaskim Forum Przeciwdziałania Uzależnieniom</w:t>
      </w:r>
    </w:p>
    <w:p w:rsidR="009362C1" w:rsidRDefault="009362C1" w:rsidP="00DA3C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362C1">
        <w:rPr>
          <w:rFonts w:ascii="Times New Roman" w:hAnsi="Times New Roman" w:cs="Times New Roman"/>
          <w:b/>
          <w:bCs/>
          <w:sz w:val="24"/>
          <w:szCs w:val="24"/>
        </w:rPr>
        <w:t>III. Profilaktyka.</w:t>
      </w:r>
    </w:p>
    <w:p w:rsidR="009362C1" w:rsidRPr="009362C1" w:rsidRDefault="009362C1" w:rsidP="009362C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2C1">
        <w:rPr>
          <w:rFonts w:ascii="Times New Roman" w:hAnsi="Times New Roman" w:cs="Times New Roman"/>
          <w:bCs/>
          <w:sz w:val="24"/>
          <w:szCs w:val="24"/>
        </w:rPr>
        <w:lastRenderedPageBreak/>
        <w:t>1.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362C1">
        <w:rPr>
          <w:rFonts w:ascii="Times New Roman" w:hAnsi="Times New Roman" w:cs="Times New Roman"/>
          <w:bCs/>
          <w:sz w:val="24"/>
          <w:szCs w:val="24"/>
          <w:u w:val="single"/>
        </w:rPr>
        <w:t>Profilaktyka uniwersalna</w:t>
      </w:r>
      <w:r w:rsidRPr="009362C1">
        <w:rPr>
          <w:rFonts w:ascii="Times New Roman" w:hAnsi="Times New Roman" w:cs="Times New Roman"/>
          <w:bCs/>
          <w:sz w:val="24"/>
          <w:szCs w:val="24"/>
        </w:rPr>
        <w:t>:</w:t>
      </w:r>
    </w:p>
    <w:p w:rsidR="009362C1" w:rsidRDefault="009362C1" w:rsidP="009362C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2C1">
        <w:rPr>
          <w:rFonts w:ascii="Times New Roman" w:hAnsi="Times New Roman" w:cs="Times New Roman"/>
          <w:bCs/>
          <w:sz w:val="24"/>
          <w:szCs w:val="24"/>
        </w:rPr>
        <w:t>1) poszerzanie i udoskonalanie oferty, upowszech</w:t>
      </w:r>
      <w:r>
        <w:rPr>
          <w:rFonts w:ascii="Times New Roman" w:hAnsi="Times New Roman" w:cs="Times New Roman"/>
          <w:bCs/>
          <w:sz w:val="24"/>
          <w:szCs w:val="24"/>
        </w:rPr>
        <w:t xml:space="preserve">nianie oraz wdrażanie programów </w:t>
      </w:r>
      <w:r w:rsidRPr="009362C1">
        <w:rPr>
          <w:rFonts w:ascii="Times New Roman" w:hAnsi="Times New Roman" w:cs="Times New Roman"/>
          <w:bCs/>
          <w:sz w:val="24"/>
          <w:szCs w:val="24"/>
        </w:rPr>
        <w:t>profilaktyki o naukowych podstawach lub o potwierd</w:t>
      </w:r>
      <w:r>
        <w:rPr>
          <w:rFonts w:ascii="Times New Roman" w:hAnsi="Times New Roman" w:cs="Times New Roman"/>
          <w:bCs/>
          <w:sz w:val="24"/>
          <w:szCs w:val="24"/>
        </w:rPr>
        <w:t xml:space="preserve">zonej skuteczności adresowanych </w:t>
      </w:r>
      <w:r w:rsidRPr="009362C1">
        <w:rPr>
          <w:rFonts w:ascii="Times New Roman" w:hAnsi="Times New Roman" w:cs="Times New Roman"/>
          <w:bCs/>
          <w:sz w:val="24"/>
          <w:szCs w:val="24"/>
        </w:rPr>
        <w:t>do dzieci i młodzieży w wieku szkolnym, osób do</w:t>
      </w:r>
      <w:r>
        <w:rPr>
          <w:rFonts w:ascii="Times New Roman" w:hAnsi="Times New Roman" w:cs="Times New Roman"/>
          <w:bCs/>
          <w:sz w:val="24"/>
          <w:szCs w:val="24"/>
        </w:rPr>
        <w:t xml:space="preserve">rosłych, w tym programów </w:t>
      </w:r>
      <w:r w:rsidRPr="009362C1">
        <w:rPr>
          <w:rFonts w:ascii="Times New Roman" w:hAnsi="Times New Roman" w:cs="Times New Roman"/>
          <w:bCs/>
          <w:sz w:val="24"/>
          <w:szCs w:val="24"/>
        </w:rPr>
        <w:t>profilaktyki, które biorą pod uwagę wspólne czynn</w:t>
      </w:r>
      <w:r>
        <w:rPr>
          <w:rFonts w:ascii="Times New Roman" w:hAnsi="Times New Roman" w:cs="Times New Roman"/>
          <w:bCs/>
          <w:sz w:val="24"/>
          <w:szCs w:val="24"/>
        </w:rPr>
        <w:t xml:space="preserve">iki chroniące i czynniki ryzyka </w:t>
      </w:r>
      <w:r w:rsidRPr="009362C1">
        <w:rPr>
          <w:rFonts w:ascii="Times New Roman" w:hAnsi="Times New Roman" w:cs="Times New Roman"/>
          <w:bCs/>
          <w:sz w:val="24"/>
          <w:szCs w:val="24"/>
        </w:rPr>
        <w:t>używania substancji psychoaktywnych i</w:t>
      </w:r>
      <w:r>
        <w:rPr>
          <w:rFonts w:ascii="Times New Roman" w:hAnsi="Times New Roman" w:cs="Times New Roman"/>
          <w:bCs/>
          <w:sz w:val="24"/>
          <w:szCs w:val="24"/>
        </w:rPr>
        <w:t xml:space="preserve"> innych zachowań ryzykownych, w </w:t>
      </w:r>
      <w:r w:rsidRPr="009362C1">
        <w:rPr>
          <w:rFonts w:ascii="Times New Roman" w:hAnsi="Times New Roman" w:cs="Times New Roman"/>
          <w:bCs/>
          <w:sz w:val="24"/>
          <w:szCs w:val="24"/>
        </w:rPr>
        <w:t>szczególności zalecanych w ramach</w:t>
      </w:r>
      <w:r>
        <w:rPr>
          <w:rFonts w:ascii="Times New Roman" w:hAnsi="Times New Roman" w:cs="Times New Roman"/>
          <w:bCs/>
          <w:sz w:val="24"/>
          <w:szCs w:val="24"/>
        </w:rPr>
        <w:t xml:space="preserve"> Systemu rekomendacji programów </w:t>
      </w:r>
      <w:r w:rsidRPr="009362C1">
        <w:rPr>
          <w:rFonts w:ascii="Times New Roman" w:hAnsi="Times New Roman" w:cs="Times New Roman"/>
          <w:bCs/>
          <w:sz w:val="24"/>
          <w:szCs w:val="24"/>
        </w:rPr>
        <w:t>profilaktycznych i promocji zdrowia psychicznego</w:t>
      </w:r>
    </w:p>
    <w:p w:rsidR="009362C1" w:rsidRDefault="009362C1" w:rsidP="009362C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2C1">
        <w:rPr>
          <w:rFonts w:ascii="Times New Roman" w:hAnsi="Times New Roman" w:cs="Times New Roman"/>
          <w:bCs/>
          <w:sz w:val="24"/>
          <w:szCs w:val="24"/>
        </w:rPr>
        <w:t>2) poszerzanie i udoskonalanie oferty, upowszechni</w:t>
      </w:r>
      <w:r>
        <w:rPr>
          <w:rFonts w:ascii="Times New Roman" w:hAnsi="Times New Roman" w:cs="Times New Roman"/>
          <w:bCs/>
          <w:sz w:val="24"/>
          <w:szCs w:val="24"/>
        </w:rPr>
        <w:t xml:space="preserve">anie oraz wdrażanie programów o </w:t>
      </w:r>
      <w:r w:rsidRPr="009362C1">
        <w:rPr>
          <w:rFonts w:ascii="Times New Roman" w:hAnsi="Times New Roman" w:cs="Times New Roman"/>
          <w:bCs/>
          <w:sz w:val="24"/>
          <w:szCs w:val="24"/>
        </w:rPr>
        <w:t>naukowych podstawach lub o potwierdzonej skuteczności rozwijających kompetencj</w:t>
      </w:r>
      <w:r>
        <w:rPr>
          <w:rFonts w:ascii="Times New Roman" w:hAnsi="Times New Roman" w:cs="Times New Roman"/>
          <w:bCs/>
          <w:sz w:val="24"/>
          <w:szCs w:val="24"/>
        </w:rPr>
        <w:t xml:space="preserve">e </w:t>
      </w:r>
      <w:r w:rsidRPr="009362C1">
        <w:rPr>
          <w:rFonts w:ascii="Times New Roman" w:hAnsi="Times New Roman" w:cs="Times New Roman"/>
          <w:bCs/>
          <w:sz w:val="24"/>
          <w:szCs w:val="24"/>
        </w:rPr>
        <w:t>wychowawcze i profilaktyczne rodziców i osób pr</w:t>
      </w:r>
      <w:r>
        <w:rPr>
          <w:rFonts w:ascii="Times New Roman" w:hAnsi="Times New Roman" w:cs="Times New Roman"/>
          <w:bCs/>
          <w:sz w:val="24"/>
          <w:szCs w:val="24"/>
        </w:rPr>
        <w:t xml:space="preserve">acujących z dziećmi i młodzieżą </w:t>
      </w:r>
      <w:r w:rsidRPr="009362C1">
        <w:rPr>
          <w:rFonts w:ascii="Times New Roman" w:hAnsi="Times New Roman" w:cs="Times New Roman"/>
          <w:bCs/>
          <w:sz w:val="24"/>
          <w:szCs w:val="24"/>
        </w:rPr>
        <w:t>sprzyjające kształtowaniu postaw i zachowań prozdrowotnych dzieci i młodzieży</w:t>
      </w:r>
    </w:p>
    <w:p w:rsidR="009362C1" w:rsidRPr="009362C1" w:rsidRDefault="009362C1" w:rsidP="009362C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2C1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9362C1">
        <w:rPr>
          <w:rFonts w:ascii="Times New Roman" w:hAnsi="Times New Roman" w:cs="Times New Roman"/>
          <w:bCs/>
          <w:sz w:val="24"/>
          <w:szCs w:val="24"/>
          <w:u w:val="single"/>
        </w:rPr>
        <w:t>Profilaktyka selektywna</w:t>
      </w:r>
      <w:r w:rsidRPr="009362C1">
        <w:rPr>
          <w:rFonts w:ascii="Times New Roman" w:hAnsi="Times New Roman" w:cs="Times New Roman"/>
          <w:bCs/>
          <w:sz w:val="24"/>
          <w:szCs w:val="24"/>
        </w:rPr>
        <w:t>:</w:t>
      </w:r>
    </w:p>
    <w:p w:rsidR="009362C1" w:rsidRDefault="009362C1" w:rsidP="009362C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2C1">
        <w:rPr>
          <w:rFonts w:ascii="Times New Roman" w:hAnsi="Times New Roman" w:cs="Times New Roman"/>
          <w:bCs/>
          <w:sz w:val="24"/>
          <w:szCs w:val="24"/>
        </w:rPr>
        <w:t>1) poszerzanie i udoskonalanie oferty i wspieranie r</w:t>
      </w:r>
      <w:r>
        <w:rPr>
          <w:rFonts w:ascii="Times New Roman" w:hAnsi="Times New Roman" w:cs="Times New Roman"/>
          <w:bCs/>
          <w:sz w:val="24"/>
          <w:szCs w:val="24"/>
        </w:rPr>
        <w:t xml:space="preserve">ealizacji programów o naukowych </w:t>
      </w:r>
      <w:r w:rsidRPr="009362C1">
        <w:rPr>
          <w:rFonts w:ascii="Times New Roman" w:hAnsi="Times New Roman" w:cs="Times New Roman"/>
          <w:bCs/>
          <w:sz w:val="24"/>
          <w:szCs w:val="24"/>
        </w:rPr>
        <w:t>podstawach lub o potwierdzonej skuteczności realiz</w:t>
      </w:r>
      <w:r>
        <w:rPr>
          <w:rFonts w:ascii="Times New Roman" w:hAnsi="Times New Roman" w:cs="Times New Roman"/>
          <w:bCs/>
          <w:sz w:val="24"/>
          <w:szCs w:val="24"/>
        </w:rPr>
        <w:t xml:space="preserve">owanych m.in. przez organizacje </w:t>
      </w:r>
      <w:r w:rsidRPr="009362C1">
        <w:rPr>
          <w:rFonts w:ascii="Times New Roman" w:hAnsi="Times New Roman" w:cs="Times New Roman"/>
          <w:bCs/>
          <w:sz w:val="24"/>
          <w:szCs w:val="24"/>
        </w:rPr>
        <w:t>pozarządowe i lokalnie działające podmioty publ</w:t>
      </w:r>
      <w:r>
        <w:rPr>
          <w:rFonts w:ascii="Times New Roman" w:hAnsi="Times New Roman" w:cs="Times New Roman"/>
          <w:bCs/>
          <w:sz w:val="24"/>
          <w:szCs w:val="24"/>
        </w:rPr>
        <w:t xml:space="preserve">iczne w miejscach o zwiększonym </w:t>
      </w:r>
      <w:r w:rsidRPr="009362C1">
        <w:rPr>
          <w:rFonts w:ascii="Times New Roman" w:hAnsi="Times New Roman" w:cs="Times New Roman"/>
          <w:bCs/>
          <w:sz w:val="24"/>
          <w:szCs w:val="24"/>
        </w:rPr>
        <w:t>ryzyku używania środków odurzających, s</w:t>
      </w:r>
      <w:r>
        <w:rPr>
          <w:rFonts w:ascii="Times New Roman" w:hAnsi="Times New Roman" w:cs="Times New Roman"/>
          <w:bCs/>
          <w:sz w:val="24"/>
          <w:szCs w:val="24"/>
        </w:rPr>
        <w:t xml:space="preserve">ubstancji psychotropowych i NSP </w:t>
      </w:r>
      <w:r w:rsidRPr="009362C1">
        <w:rPr>
          <w:rFonts w:ascii="Times New Roman" w:hAnsi="Times New Roman" w:cs="Times New Roman"/>
          <w:bCs/>
          <w:sz w:val="24"/>
          <w:szCs w:val="24"/>
        </w:rPr>
        <w:t>(np. miejsca re</w:t>
      </w:r>
      <w:r>
        <w:rPr>
          <w:rFonts w:ascii="Times New Roman" w:hAnsi="Times New Roman" w:cs="Times New Roman"/>
          <w:bCs/>
          <w:sz w:val="24"/>
          <w:szCs w:val="24"/>
        </w:rPr>
        <w:t>kreacji, imprezy miejskie</w:t>
      </w:r>
      <w:r w:rsidRPr="009362C1">
        <w:rPr>
          <w:rFonts w:ascii="Times New Roman" w:hAnsi="Times New Roman" w:cs="Times New Roman"/>
          <w:bCs/>
          <w:sz w:val="24"/>
          <w:szCs w:val="24"/>
        </w:rPr>
        <w:t>)</w:t>
      </w:r>
    </w:p>
    <w:p w:rsidR="003C7BAF" w:rsidRDefault="003C7BAF" w:rsidP="003C7B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Pr="003C7BAF">
        <w:rPr>
          <w:rFonts w:ascii="Times New Roman" w:hAnsi="Times New Roman" w:cs="Times New Roman"/>
          <w:bCs/>
          <w:sz w:val="24"/>
          <w:szCs w:val="24"/>
        </w:rPr>
        <w:t>poszerzanie i udoskonalanie oferty i wspieranie realizacj</w:t>
      </w:r>
      <w:r>
        <w:rPr>
          <w:rFonts w:ascii="Times New Roman" w:hAnsi="Times New Roman" w:cs="Times New Roman"/>
          <w:bCs/>
          <w:sz w:val="24"/>
          <w:szCs w:val="24"/>
        </w:rPr>
        <w:t xml:space="preserve">i programów wczesnej </w:t>
      </w:r>
      <w:r w:rsidRPr="003C7BAF">
        <w:rPr>
          <w:rFonts w:ascii="Times New Roman" w:hAnsi="Times New Roman" w:cs="Times New Roman"/>
          <w:bCs/>
          <w:sz w:val="24"/>
          <w:szCs w:val="24"/>
        </w:rPr>
        <w:t>interwencji i profilaktyki selektywnej, adresowanych do środowisk zagrożonych, w szcz</w:t>
      </w:r>
      <w:r>
        <w:rPr>
          <w:rFonts w:ascii="Times New Roman" w:hAnsi="Times New Roman" w:cs="Times New Roman"/>
          <w:bCs/>
          <w:sz w:val="24"/>
          <w:szCs w:val="24"/>
        </w:rPr>
        <w:t xml:space="preserve">ególności dzieci i młodzieży ze </w:t>
      </w:r>
      <w:r w:rsidRPr="003C7BAF">
        <w:rPr>
          <w:rFonts w:ascii="Times New Roman" w:hAnsi="Times New Roman" w:cs="Times New Roman"/>
          <w:bCs/>
          <w:sz w:val="24"/>
          <w:szCs w:val="24"/>
        </w:rPr>
        <w:t>środowisk zmarginalizowanych, zagrożonych demoral</w:t>
      </w:r>
      <w:r>
        <w:rPr>
          <w:rFonts w:ascii="Times New Roman" w:hAnsi="Times New Roman" w:cs="Times New Roman"/>
          <w:bCs/>
          <w:sz w:val="24"/>
          <w:szCs w:val="24"/>
        </w:rPr>
        <w:t xml:space="preserve">izacją, wykluczeniem społecznym </w:t>
      </w:r>
      <w:r w:rsidRPr="003C7BAF">
        <w:rPr>
          <w:rFonts w:ascii="Times New Roman" w:hAnsi="Times New Roman" w:cs="Times New Roman"/>
          <w:bCs/>
          <w:sz w:val="24"/>
          <w:szCs w:val="24"/>
        </w:rPr>
        <w:t>oraz osób używających środków odurzających, subs</w:t>
      </w:r>
      <w:r>
        <w:rPr>
          <w:rFonts w:ascii="Times New Roman" w:hAnsi="Times New Roman" w:cs="Times New Roman"/>
          <w:bCs/>
          <w:sz w:val="24"/>
          <w:szCs w:val="24"/>
        </w:rPr>
        <w:t xml:space="preserve">tancji psychotropowych i nowych </w:t>
      </w:r>
      <w:r w:rsidRPr="003C7BAF">
        <w:rPr>
          <w:rFonts w:ascii="Times New Roman" w:hAnsi="Times New Roman" w:cs="Times New Roman"/>
          <w:bCs/>
          <w:sz w:val="24"/>
          <w:szCs w:val="24"/>
        </w:rPr>
        <w:t>substancji psychoaktywnych w sposób okazjonalny</w:t>
      </w:r>
    </w:p>
    <w:p w:rsidR="00447B51" w:rsidRDefault="00447B51" w:rsidP="003C7B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447B51">
        <w:rPr>
          <w:rFonts w:ascii="Times New Roman" w:hAnsi="Times New Roman" w:cs="Times New Roman"/>
          <w:bCs/>
          <w:sz w:val="24"/>
          <w:szCs w:val="24"/>
          <w:u w:val="single"/>
        </w:rPr>
        <w:t>Profilaktyka wskazująca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447B51" w:rsidRDefault="00447B51" w:rsidP="00447B5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A366F">
        <w:rPr>
          <w:rFonts w:ascii="Times New Roman" w:hAnsi="Times New Roman" w:cs="Times New Roman"/>
          <w:bCs/>
          <w:sz w:val="24"/>
          <w:szCs w:val="24"/>
        </w:rPr>
        <w:t>P</w:t>
      </w:r>
      <w:r w:rsidRPr="00447B51">
        <w:rPr>
          <w:rFonts w:ascii="Times New Roman" w:hAnsi="Times New Roman" w:cs="Times New Roman"/>
          <w:bCs/>
          <w:sz w:val="24"/>
          <w:szCs w:val="24"/>
        </w:rPr>
        <w:t>oszerzanie i udoskonalanie oferty i wspieranie re</w:t>
      </w:r>
      <w:r>
        <w:rPr>
          <w:rFonts w:ascii="Times New Roman" w:hAnsi="Times New Roman" w:cs="Times New Roman"/>
          <w:bCs/>
          <w:sz w:val="24"/>
          <w:szCs w:val="24"/>
        </w:rPr>
        <w:t xml:space="preserve">alizacji programów profilaktyki </w:t>
      </w:r>
      <w:r w:rsidRPr="00447B51">
        <w:rPr>
          <w:rFonts w:ascii="Times New Roman" w:hAnsi="Times New Roman" w:cs="Times New Roman"/>
          <w:bCs/>
          <w:sz w:val="24"/>
          <w:szCs w:val="24"/>
        </w:rPr>
        <w:t>wskazującej o naukowych podstawach lub o potwierd</w:t>
      </w:r>
      <w:r>
        <w:rPr>
          <w:rFonts w:ascii="Times New Roman" w:hAnsi="Times New Roman" w:cs="Times New Roman"/>
          <w:bCs/>
          <w:sz w:val="24"/>
          <w:szCs w:val="24"/>
        </w:rPr>
        <w:t xml:space="preserve">zonej skuteczności adresowanych </w:t>
      </w:r>
      <w:r w:rsidRPr="00447B51">
        <w:rPr>
          <w:rFonts w:ascii="Times New Roman" w:hAnsi="Times New Roman" w:cs="Times New Roman"/>
          <w:bCs/>
          <w:sz w:val="24"/>
          <w:szCs w:val="24"/>
        </w:rPr>
        <w:t xml:space="preserve">do jednostek lub grup wysoce narażonych na czynniki </w:t>
      </w:r>
      <w:r>
        <w:rPr>
          <w:rFonts w:ascii="Times New Roman" w:hAnsi="Times New Roman" w:cs="Times New Roman"/>
          <w:bCs/>
          <w:sz w:val="24"/>
          <w:szCs w:val="24"/>
        </w:rPr>
        <w:t xml:space="preserve">ryzyka, w szczególności do osób </w:t>
      </w:r>
      <w:r w:rsidRPr="00447B51">
        <w:rPr>
          <w:rFonts w:ascii="Times New Roman" w:hAnsi="Times New Roman" w:cs="Times New Roman"/>
          <w:bCs/>
          <w:sz w:val="24"/>
          <w:szCs w:val="24"/>
        </w:rPr>
        <w:t>używających środków odurzających, substancji</w:t>
      </w:r>
      <w:r>
        <w:rPr>
          <w:rFonts w:ascii="Times New Roman" w:hAnsi="Times New Roman" w:cs="Times New Roman"/>
          <w:bCs/>
          <w:sz w:val="24"/>
          <w:szCs w:val="24"/>
        </w:rPr>
        <w:t xml:space="preserve"> psychotropowych i NSP w sposób </w:t>
      </w:r>
      <w:r w:rsidRPr="00447B51">
        <w:rPr>
          <w:rFonts w:ascii="Times New Roman" w:hAnsi="Times New Roman" w:cs="Times New Roman"/>
          <w:bCs/>
          <w:sz w:val="24"/>
          <w:szCs w:val="24"/>
        </w:rPr>
        <w:t>szkodliwy</w:t>
      </w:r>
    </w:p>
    <w:p w:rsidR="00070C87" w:rsidRPr="00070C87" w:rsidRDefault="00070C87" w:rsidP="00070C8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0C87">
        <w:rPr>
          <w:rFonts w:ascii="Times New Roman" w:hAnsi="Times New Roman" w:cs="Times New Roman"/>
          <w:b/>
          <w:bCs/>
          <w:sz w:val="24"/>
          <w:szCs w:val="24"/>
        </w:rPr>
        <w:t>IV. Redukcja szkód, rehabilitacja i reintegracja społeczna</w:t>
      </w:r>
    </w:p>
    <w:p w:rsidR="00070C87" w:rsidRDefault="00070C87" w:rsidP="00070C8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070C87">
        <w:rPr>
          <w:rFonts w:ascii="Times New Roman" w:hAnsi="Times New Roman" w:cs="Times New Roman"/>
          <w:bCs/>
          <w:sz w:val="24"/>
          <w:szCs w:val="24"/>
        </w:rPr>
        <w:t>) rozwijanie dostępu do leczenia dl</w:t>
      </w:r>
      <w:r>
        <w:rPr>
          <w:rFonts w:ascii="Times New Roman" w:hAnsi="Times New Roman" w:cs="Times New Roman"/>
          <w:bCs/>
          <w:sz w:val="24"/>
          <w:szCs w:val="24"/>
        </w:rPr>
        <w:t xml:space="preserve">a osób używających szkodliwie i </w:t>
      </w:r>
      <w:r w:rsidRPr="00070C87">
        <w:rPr>
          <w:rFonts w:ascii="Times New Roman" w:hAnsi="Times New Roman" w:cs="Times New Roman"/>
          <w:bCs/>
          <w:sz w:val="24"/>
          <w:szCs w:val="24"/>
        </w:rPr>
        <w:t>uzależnionych od środków odurzających, substancji psychotropowych i NSP</w:t>
      </w:r>
      <w:r>
        <w:rPr>
          <w:rFonts w:ascii="Times New Roman" w:hAnsi="Times New Roman" w:cs="Times New Roman"/>
          <w:bCs/>
          <w:sz w:val="24"/>
          <w:szCs w:val="24"/>
        </w:rPr>
        <w:t xml:space="preserve"> poprzez przyjazdy certyfikowanego terapeuty uzależnień w Punkcie konsultacyjnym przy ul. Leg. Piłsudskiego 1 w Siemiatyczach</w:t>
      </w:r>
    </w:p>
    <w:p w:rsidR="00070C87" w:rsidRDefault="00327F5B" w:rsidP="00327F5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Pr="00327F5B">
        <w:rPr>
          <w:rFonts w:ascii="Times New Roman" w:hAnsi="Times New Roman" w:cs="Times New Roman"/>
          <w:bCs/>
          <w:sz w:val="24"/>
          <w:szCs w:val="24"/>
        </w:rPr>
        <w:t>zwiększanie oferty działań zmierzających do aktywiza</w:t>
      </w:r>
      <w:r>
        <w:rPr>
          <w:rFonts w:ascii="Times New Roman" w:hAnsi="Times New Roman" w:cs="Times New Roman"/>
          <w:bCs/>
          <w:sz w:val="24"/>
          <w:szCs w:val="24"/>
        </w:rPr>
        <w:t xml:space="preserve">cji zawodowej i społecznej osób </w:t>
      </w:r>
      <w:r w:rsidRPr="00327F5B">
        <w:rPr>
          <w:rFonts w:ascii="Times New Roman" w:hAnsi="Times New Roman" w:cs="Times New Roman"/>
          <w:bCs/>
          <w:sz w:val="24"/>
          <w:szCs w:val="24"/>
        </w:rPr>
        <w:t>uzależnionych od środków odurzających, subst</w:t>
      </w:r>
      <w:r>
        <w:rPr>
          <w:rFonts w:ascii="Times New Roman" w:hAnsi="Times New Roman" w:cs="Times New Roman"/>
          <w:bCs/>
          <w:sz w:val="24"/>
          <w:szCs w:val="24"/>
        </w:rPr>
        <w:t xml:space="preserve">ancji psychotropowych i NSP lub </w:t>
      </w:r>
      <w:r w:rsidRPr="00327F5B">
        <w:rPr>
          <w:rFonts w:ascii="Times New Roman" w:hAnsi="Times New Roman" w:cs="Times New Roman"/>
          <w:bCs/>
          <w:sz w:val="24"/>
          <w:szCs w:val="24"/>
        </w:rPr>
        <w:t>zwiększanie dostępności do istniejących form wsparcia</w:t>
      </w:r>
    </w:p>
    <w:p w:rsidR="00B95DA0" w:rsidRDefault="00B95DA0" w:rsidP="00B95DA0">
      <w:pPr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ar-SA"/>
        </w:rPr>
      </w:pPr>
      <w:r w:rsidRPr="00B95DA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ar-SA"/>
        </w:rPr>
        <w:t>V. Monitorowanie sytuacji epidemiologicz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ar-SA"/>
        </w:rPr>
        <w:t xml:space="preserve">nej w zakresie używania środków </w:t>
      </w:r>
      <w:r w:rsidRPr="00B95DA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ar-SA"/>
        </w:rPr>
        <w:t>odurzających, substancji psychotropowych i NSP or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ar-SA"/>
        </w:rPr>
        <w:t>az postaw społecznych i reakcji instytucjonalnych</w:t>
      </w:r>
    </w:p>
    <w:p w:rsidR="002352BE" w:rsidRPr="00D55007" w:rsidRDefault="00B95DA0" w:rsidP="00D550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ar-SA"/>
        </w:rPr>
        <w:lastRenderedPageBreak/>
        <w:t xml:space="preserve"> </w:t>
      </w:r>
      <w:r w:rsidR="00DC2B74">
        <w:rPr>
          <w:rFonts w:ascii="Times New Roman" w:eastAsia="Times New Roman" w:hAnsi="Times New Roman" w:cs="Times New Roman"/>
          <w:spacing w:val="-4"/>
          <w:sz w:val="24"/>
          <w:szCs w:val="24"/>
          <w:lang w:eastAsia="ar-SA"/>
        </w:rPr>
        <w:t>O</w:t>
      </w:r>
      <w:r w:rsidR="00DC2B74" w:rsidRPr="00575119">
        <w:rPr>
          <w:rFonts w:ascii="Times New Roman" w:eastAsia="Times New Roman" w:hAnsi="Times New Roman" w:cs="Times New Roman"/>
          <w:spacing w:val="-4"/>
          <w:sz w:val="24"/>
          <w:szCs w:val="24"/>
          <w:lang w:eastAsia="ar-SA"/>
        </w:rPr>
        <w:t xml:space="preserve">cena aktualnego stanu problemów </w:t>
      </w:r>
      <w:r w:rsidR="00DC2B74" w:rsidRPr="00575119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>narkotykowych, istniejących zasobów oraz efektów</w:t>
      </w:r>
      <w:r w:rsidR="00DC2B74" w:rsidRPr="00575119"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  <w:t xml:space="preserve"> prowadzonych dotychczas działań</w:t>
      </w:r>
      <w:r w:rsidR="00DC2B74"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  <w:t xml:space="preserve">, </w:t>
      </w:r>
      <w:r w:rsidR="00DC2B74" w:rsidRPr="00575119">
        <w:rPr>
          <w:rFonts w:ascii="Times New Roman" w:hAnsi="Times New Roman" w:cs="Times New Roman"/>
          <w:sz w:val="24"/>
          <w:szCs w:val="24"/>
        </w:rPr>
        <w:t>przeprowadzen</w:t>
      </w:r>
      <w:r w:rsidR="00DC2B74">
        <w:rPr>
          <w:rFonts w:ascii="Times New Roman" w:hAnsi="Times New Roman" w:cs="Times New Roman"/>
          <w:sz w:val="24"/>
          <w:szCs w:val="24"/>
        </w:rPr>
        <w:t>ie lokalnej diagnozy problemów w zakresie za</w:t>
      </w:r>
      <w:r w:rsidR="00DC2B74" w:rsidRPr="00575119">
        <w:rPr>
          <w:rFonts w:ascii="Times New Roman" w:hAnsi="Times New Roman" w:cs="Times New Roman"/>
          <w:sz w:val="24"/>
          <w:szCs w:val="24"/>
        </w:rPr>
        <w:t>żywania narkotyków</w:t>
      </w:r>
      <w:r w:rsidR="00DC2B74">
        <w:rPr>
          <w:rFonts w:ascii="Times New Roman" w:hAnsi="Times New Roman" w:cs="Times New Roman"/>
          <w:sz w:val="24"/>
          <w:szCs w:val="24"/>
        </w:rPr>
        <w:t xml:space="preserve"> wśród uczniów</w:t>
      </w:r>
      <w:r w:rsidR="002D77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E0444" w:rsidRDefault="007E0444" w:rsidP="007E0444">
      <w:pPr>
        <w:rPr>
          <w:rFonts w:ascii="TimesNewRomanPSMT" w:hAnsi="TimesNewRomanPSMT" w:cs="TimesNewRomanPSMT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Zasady finansowania</w:t>
      </w:r>
    </w:p>
    <w:p w:rsidR="007E0444" w:rsidRPr="004F47A8" w:rsidRDefault="007E0444" w:rsidP="007E044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 w:rsidRPr="004F47A8">
        <w:rPr>
          <w:rFonts w:ascii="Times New Roman" w:hAnsi="Times New Roman" w:cs="Times New Roman"/>
          <w:sz w:val="24"/>
          <w:szCs w:val="24"/>
        </w:rPr>
        <w:t xml:space="preserve">Finansowanie programu będzie dokonywane w ramach środków własnych Miasta uzyskanych z opłat za wydane zezwolenia na sprzedaż alkoholu </w:t>
      </w:r>
      <w:r w:rsidR="00127708" w:rsidRPr="004F47A8">
        <w:rPr>
          <w:rFonts w:ascii="Times New Roman" w:hAnsi="Times New Roman" w:cs="Times New Roman"/>
          <w:sz w:val="24"/>
          <w:szCs w:val="24"/>
        </w:rPr>
        <w:t>uchwalany</w:t>
      </w:r>
      <w:r w:rsidR="00730863">
        <w:rPr>
          <w:rFonts w:ascii="Times New Roman" w:hAnsi="Times New Roman" w:cs="Times New Roman"/>
          <w:sz w:val="24"/>
          <w:szCs w:val="24"/>
        </w:rPr>
        <w:t>ch corocznie w budżecie miasta,</w:t>
      </w:r>
      <w:r w:rsidR="00730863" w:rsidRPr="00730863">
        <w:rPr>
          <w:rFonts w:ascii="Times New Roman" w:hAnsi="Times New Roman" w:cs="Times New Roman"/>
          <w:sz w:val="24"/>
          <w:szCs w:val="24"/>
        </w:rPr>
        <w:t xml:space="preserve"> </w:t>
      </w:r>
      <w:r w:rsidR="00730863" w:rsidRPr="00A01D4E">
        <w:rPr>
          <w:rFonts w:ascii="Times New Roman" w:hAnsi="Times New Roman" w:cs="Times New Roman"/>
          <w:sz w:val="24"/>
          <w:szCs w:val="24"/>
        </w:rPr>
        <w:t xml:space="preserve">na które </w:t>
      </w:r>
      <w:r w:rsidR="00F6223A" w:rsidRPr="00A01D4E">
        <w:rPr>
          <w:rFonts w:ascii="Times New Roman" w:hAnsi="Times New Roman" w:cs="Times New Roman"/>
          <w:sz w:val="24"/>
          <w:szCs w:val="24"/>
        </w:rPr>
        <w:t xml:space="preserve">w </w:t>
      </w:r>
      <w:r w:rsidR="00F6223A">
        <w:rPr>
          <w:rFonts w:ascii="Times New Roman" w:hAnsi="Times New Roman" w:cs="Times New Roman"/>
          <w:sz w:val="24"/>
          <w:szCs w:val="24"/>
        </w:rPr>
        <w:t>2021</w:t>
      </w:r>
      <w:r w:rsidR="00F6223A" w:rsidRPr="00A01D4E">
        <w:rPr>
          <w:rFonts w:ascii="Times New Roman" w:hAnsi="Times New Roman" w:cs="Times New Roman"/>
          <w:sz w:val="24"/>
          <w:szCs w:val="24"/>
        </w:rPr>
        <w:t xml:space="preserve"> r. </w:t>
      </w:r>
      <w:bookmarkStart w:id="0" w:name="_GoBack"/>
      <w:bookmarkEnd w:id="0"/>
      <w:r w:rsidR="00730863" w:rsidRPr="00A01D4E">
        <w:rPr>
          <w:rFonts w:ascii="Times New Roman" w:hAnsi="Times New Roman" w:cs="Times New Roman"/>
          <w:sz w:val="24"/>
          <w:szCs w:val="24"/>
        </w:rPr>
        <w:t xml:space="preserve">przewidziano </w:t>
      </w:r>
      <w:r w:rsidR="00730863">
        <w:rPr>
          <w:rFonts w:ascii="Times New Roman" w:hAnsi="Times New Roman" w:cs="Times New Roman"/>
          <w:sz w:val="24"/>
          <w:szCs w:val="24"/>
        </w:rPr>
        <w:t>30</w:t>
      </w:r>
      <w:r w:rsidR="00730863" w:rsidRPr="00A01D4E">
        <w:rPr>
          <w:rFonts w:ascii="Times New Roman" w:hAnsi="Times New Roman" w:cs="Times New Roman"/>
          <w:sz w:val="24"/>
          <w:szCs w:val="24"/>
        </w:rPr>
        <w:t> 000 zł.</w:t>
      </w:r>
    </w:p>
    <w:p w:rsidR="00EF3510" w:rsidRPr="00B42F35" w:rsidRDefault="007E0444" w:rsidP="00B42F3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3B22">
        <w:rPr>
          <w:rFonts w:ascii="Times New Roman" w:hAnsi="Times New Roman" w:cs="Times New Roman"/>
          <w:b/>
          <w:bCs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onitoring i realizacja programu</w:t>
      </w:r>
    </w:p>
    <w:p w:rsidR="007E0444" w:rsidRPr="008C4184" w:rsidRDefault="007E0444" w:rsidP="00B42F35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4184">
        <w:rPr>
          <w:rFonts w:ascii="Times New Roman" w:hAnsi="Times New Roman" w:cs="Times New Roman"/>
          <w:sz w:val="24"/>
          <w:szCs w:val="24"/>
        </w:rPr>
        <w:t>Monitoring i realizacja Programu prowadzona będzie poprzez:</w:t>
      </w:r>
    </w:p>
    <w:p w:rsidR="007E0444" w:rsidRPr="008C4184" w:rsidRDefault="007E0444" w:rsidP="007E0444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4184">
        <w:rPr>
          <w:rFonts w:ascii="Times New Roman" w:hAnsi="Times New Roman" w:cs="Times New Roman"/>
          <w:sz w:val="24"/>
          <w:szCs w:val="24"/>
        </w:rPr>
        <w:t xml:space="preserve">- sprawozdanie wewnętrzne dla Rady Miasta Siemiatycze </w:t>
      </w:r>
    </w:p>
    <w:p w:rsidR="007E0444" w:rsidRPr="008C4184" w:rsidRDefault="007E0444" w:rsidP="007E0444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8C4184">
        <w:rPr>
          <w:rFonts w:ascii="Times New Roman" w:hAnsi="Times New Roman" w:cs="Times New Roman"/>
          <w:sz w:val="24"/>
          <w:szCs w:val="24"/>
        </w:rPr>
        <w:t xml:space="preserve">- zewnętrzne dla </w:t>
      </w:r>
      <w:r w:rsidR="00172B8B" w:rsidRPr="008C4184">
        <w:rPr>
          <w:rFonts w:ascii="Times New Roman" w:hAnsi="Times New Roman" w:cs="Times New Roman"/>
          <w:sz w:val="24"/>
          <w:szCs w:val="24"/>
        </w:rPr>
        <w:t>Krajowego Biura ds. Przeciwdziałania Narkomanii.</w:t>
      </w:r>
    </w:p>
    <w:sectPr w:rsidR="007E0444" w:rsidRPr="008C4184" w:rsidSect="003757A7"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D93" w:rsidRDefault="007D0D93" w:rsidP="000C1945">
      <w:pPr>
        <w:spacing w:after="0" w:line="240" w:lineRule="auto"/>
      </w:pPr>
      <w:r>
        <w:separator/>
      </w:r>
    </w:p>
  </w:endnote>
  <w:endnote w:type="continuationSeparator" w:id="0">
    <w:p w:rsidR="007D0D93" w:rsidRDefault="007D0D93" w:rsidP="000C1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0866208"/>
      <w:docPartObj>
        <w:docPartGallery w:val="Page Numbers (Bottom of Page)"/>
        <w:docPartUnique/>
      </w:docPartObj>
    </w:sdtPr>
    <w:sdtEndPr/>
    <w:sdtContent>
      <w:p w:rsidR="00605FC1" w:rsidRDefault="00605F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223A">
          <w:rPr>
            <w:noProof/>
          </w:rPr>
          <w:t>11</w:t>
        </w:r>
        <w:r>
          <w:fldChar w:fldCharType="end"/>
        </w:r>
      </w:p>
    </w:sdtContent>
  </w:sdt>
  <w:p w:rsidR="00605FC1" w:rsidRDefault="00605F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D93" w:rsidRDefault="007D0D93" w:rsidP="000C1945">
      <w:pPr>
        <w:spacing w:after="0" w:line="240" w:lineRule="auto"/>
      </w:pPr>
      <w:r>
        <w:separator/>
      </w:r>
    </w:p>
  </w:footnote>
  <w:footnote w:type="continuationSeparator" w:id="0">
    <w:p w:rsidR="007D0D93" w:rsidRDefault="007D0D93" w:rsidP="000C1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0000009"/>
    <w:multiLevelType w:val="singleLevel"/>
    <w:tmpl w:val="00000009"/>
    <w:name w:val="WW8Num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11"/>
    <w:multiLevelType w:val="singleLevel"/>
    <w:tmpl w:val="00000011"/>
    <w:name w:val="WW8Num22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/>
      </w:rPr>
    </w:lvl>
  </w:abstractNum>
  <w:abstractNum w:abstractNumId="4">
    <w:nsid w:val="667D0CB5"/>
    <w:multiLevelType w:val="hybridMultilevel"/>
    <w:tmpl w:val="4BC058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B22"/>
    <w:rsid w:val="00024ACE"/>
    <w:rsid w:val="00030989"/>
    <w:rsid w:val="00033178"/>
    <w:rsid w:val="00044A0B"/>
    <w:rsid w:val="0006448D"/>
    <w:rsid w:val="00070C87"/>
    <w:rsid w:val="000B4542"/>
    <w:rsid w:val="000C1945"/>
    <w:rsid w:val="000C6680"/>
    <w:rsid w:val="000D25FC"/>
    <w:rsid w:val="001276FF"/>
    <w:rsid w:val="00127708"/>
    <w:rsid w:val="001277FE"/>
    <w:rsid w:val="00150622"/>
    <w:rsid w:val="00172B8B"/>
    <w:rsid w:val="001876C0"/>
    <w:rsid w:val="00190445"/>
    <w:rsid w:val="0019425E"/>
    <w:rsid w:val="001A3CED"/>
    <w:rsid w:val="001C683E"/>
    <w:rsid w:val="001D0F11"/>
    <w:rsid w:val="001D35CD"/>
    <w:rsid w:val="001D36F3"/>
    <w:rsid w:val="001D5C5D"/>
    <w:rsid w:val="001D5F88"/>
    <w:rsid w:val="001D77C4"/>
    <w:rsid w:val="002337CB"/>
    <w:rsid w:val="002352BE"/>
    <w:rsid w:val="00244F98"/>
    <w:rsid w:val="002855BD"/>
    <w:rsid w:val="00286A12"/>
    <w:rsid w:val="002A4EDE"/>
    <w:rsid w:val="002B2DD1"/>
    <w:rsid w:val="002B3A66"/>
    <w:rsid w:val="002B44F3"/>
    <w:rsid w:val="002B79B0"/>
    <w:rsid w:val="002D38C2"/>
    <w:rsid w:val="002D77F2"/>
    <w:rsid w:val="002F26DB"/>
    <w:rsid w:val="0031419A"/>
    <w:rsid w:val="003208C1"/>
    <w:rsid w:val="00321803"/>
    <w:rsid w:val="0032498B"/>
    <w:rsid w:val="00327657"/>
    <w:rsid w:val="00327F23"/>
    <w:rsid w:val="00327F5B"/>
    <w:rsid w:val="00353C4F"/>
    <w:rsid w:val="003555C1"/>
    <w:rsid w:val="0037390C"/>
    <w:rsid w:val="003757A7"/>
    <w:rsid w:val="00384DBB"/>
    <w:rsid w:val="00394C39"/>
    <w:rsid w:val="00397C04"/>
    <w:rsid w:val="003A5DFE"/>
    <w:rsid w:val="003C669C"/>
    <w:rsid w:val="003C7BAF"/>
    <w:rsid w:val="003E4BCC"/>
    <w:rsid w:val="003F1B56"/>
    <w:rsid w:val="003F7173"/>
    <w:rsid w:val="00407728"/>
    <w:rsid w:val="00407F03"/>
    <w:rsid w:val="004208A6"/>
    <w:rsid w:val="0042293E"/>
    <w:rsid w:val="00447B51"/>
    <w:rsid w:val="00457489"/>
    <w:rsid w:val="004574A2"/>
    <w:rsid w:val="00482698"/>
    <w:rsid w:val="00494EA2"/>
    <w:rsid w:val="00496FA5"/>
    <w:rsid w:val="004975B1"/>
    <w:rsid w:val="004A0141"/>
    <w:rsid w:val="004A366F"/>
    <w:rsid w:val="004F47A8"/>
    <w:rsid w:val="0050314F"/>
    <w:rsid w:val="00505C35"/>
    <w:rsid w:val="00513C03"/>
    <w:rsid w:val="00536BEE"/>
    <w:rsid w:val="005512E7"/>
    <w:rsid w:val="005706AB"/>
    <w:rsid w:val="00575119"/>
    <w:rsid w:val="005751DE"/>
    <w:rsid w:val="00576C05"/>
    <w:rsid w:val="005866B4"/>
    <w:rsid w:val="00594C92"/>
    <w:rsid w:val="005A2F96"/>
    <w:rsid w:val="005A4F81"/>
    <w:rsid w:val="005A574B"/>
    <w:rsid w:val="005B01DF"/>
    <w:rsid w:val="005E7C9B"/>
    <w:rsid w:val="00605FC1"/>
    <w:rsid w:val="00607772"/>
    <w:rsid w:val="00611F93"/>
    <w:rsid w:val="00622640"/>
    <w:rsid w:val="00623FBF"/>
    <w:rsid w:val="0062546A"/>
    <w:rsid w:val="00625D8C"/>
    <w:rsid w:val="00634945"/>
    <w:rsid w:val="006A5242"/>
    <w:rsid w:val="006E493D"/>
    <w:rsid w:val="00704D83"/>
    <w:rsid w:val="00706B03"/>
    <w:rsid w:val="00720D2B"/>
    <w:rsid w:val="0072359A"/>
    <w:rsid w:val="0072393D"/>
    <w:rsid w:val="00730863"/>
    <w:rsid w:val="00732827"/>
    <w:rsid w:val="00742C9E"/>
    <w:rsid w:val="00750A1A"/>
    <w:rsid w:val="00751610"/>
    <w:rsid w:val="00753B52"/>
    <w:rsid w:val="0075493E"/>
    <w:rsid w:val="00757208"/>
    <w:rsid w:val="00793A08"/>
    <w:rsid w:val="00794FBD"/>
    <w:rsid w:val="007A0BCE"/>
    <w:rsid w:val="007B2AB6"/>
    <w:rsid w:val="007B2F5A"/>
    <w:rsid w:val="007D0D93"/>
    <w:rsid w:val="007D253A"/>
    <w:rsid w:val="007E0444"/>
    <w:rsid w:val="00823EF9"/>
    <w:rsid w:val="00830AA6"/>
    <w:rsid w:val="00851F05"/>
    <w:rsid w:val="00852DEC"/>
    <w:rsid w:val="00860DAA"/>
    <w:rsid w:val="008779DD"/>
    <w:rsid w:val="008C4184"/>
    <w:rsid w:val="008D0D30"/>
    <w:rsid w:val="008D2C57"/>
    <w:rsid w:val="008D5B0D"/>
    <w:rsid w:val="008F691A"/>
    <w:rsid w:val="009022A6"/>
    <w:rsid w:val="009362C1"/>
    <w:rsid w:val="00947E34"/>
    <w:rsid w:val="009515B4"/>
    <w:rsid w:val="00954901"/>
    <w:rsid w:val="00961FF9"/>
    <w:rsid w:val="00985D8F"/>
    <w:rsid w:val="009A109C"/>
    <w:rsid w:val="009A2B85"/>
    <w:rsid w:val="009B3559"/>
    <w:rsid w:val="009C263B"/>
    <w:rsid w:val="009D7167"/>
    <w:rsid w:val="00A1152B"/>
    <w:rsid w:val="00A368C3"/>
    <w:rsid w:val="00A36CFB"/>
    <w:rsid w:val="00A71AC8"/>
    <w:rsid w:val="00AC4DD7"/>
    <w:rsid w:val="00B03BC0"/>
    <w:rsid w:val="00B33498"/>
    <w:rsid w:val="00B42F35"/>
    <w:rsid w:val="00B44791"/>
    <w:rsid w:val="00B65190"/>
    <w:rsid w:val="00B67227"/>
    <w:rsid w:val="00B72156"/>
    <w:rsid w:val="00B72F15"/>
    <w:rsid w:val="00B77173"/>
    <w:rsid w:val="00B95DA0"/>
    <w:rsid w:val="00BA50D7"/>
    <w:rsid w:val="00BD2C64"/>
    <w:rsid w:val="00BD705D"/>
    <w:rsid w:val="00BD7E24"/>
    <w:rsid w:val="00BE750B"/>
    <w:rsid w:val="00C46652"/>
    <w:rsid w:val="00C52AB1"/>
    <w:rsid w:val="00CB6F71"/>
    <w:rsid w:val="00CC39A6"/>
    <w:rsid w:val="00CD2825"/>
    <w:rsid w:val="00CE38FC"/>
    <w:rsid w:val="00CF3B22"/>
    <w:rsid w:val="00D26490"/>
    <w:rsid w:val="00D43B1D"/>
    <w:rsid w:val="00D43F88"/>
    <w:rsid w:val="00D509DF"/>
    <w:rsid w:val="00D55007"/>
    <w:rsid w:val="00DA3C23"/>
    <w:rsid w:val="00DC2B74"/>
    <w:rsid w:val="00DC7CAE"/>
    <w:rsid w:val="00DD4466"/>
    <w:rsid w:val="00DE706C"/>
    <w:rsid w:val="00E05F8F"/>
    <w:rsid w:val="00E15686"/>
    <w:rsid w:val="00E3118B"/>
    <w:rsid w:val="00E65D4D"/>
    <w:rsid w:val="00E70DB7"/>
    <w:rsid w:val="00E73F74"/>
    <w:rsid w:val="00E82450"/>
    <w:rsid w:val="00E96797"/>
    <w:rsid w:val="00EB7319"/>
    <w:rsid w:val="00EE07CF"/>
    <w:rsid w:val="00EE5E0D"/>
    <w:rsid w:val="00EE672E"/>
    <w:rsid w:val="00EF3510"/>
    <w:rsid w:val="00EF7A0C"/>
    <w:rsid w:val="00F04E98"/>
    <w:rsid w:val="00F131A4"/>
    <w:rsid w:val="00F17104"/>
    <w:rsid w:val="00F5766F"/>
    <w:rsid w:val="00F6223A"/>
    <w:rsid w:val="00F66896"/>
    <w:rsid w:val="00F833F6"/>
    <w:rsid w:val="00FB516B"/>
    <w:rsid w:val="00FD1D46"/>
    <w:rsid w:val="00FD7D66"/>
    <w:rsid w:val="00FE3BF7"/>
    <w:rsid w:val="00FF20DE"/>
    <w:rsid w:val="00FF7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B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F3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B2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B79B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5A5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1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1945"/>
  </w:style>
  <w:style w:type="paragraph" w:styleId="Stopka">
    <w:name w:val="footer"/>
    <w:basedOn w:val="Normalny"/>
    <w:link w:val="StopkaZnak"/>
    <w:uiPriority w:val="99"/>
    <w:unhideWhenUsed/>
    <w:rsid w:val="000C1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1945"/>
  </w:style>
  <w:style w:type="table" w:customStyle="1" w:styleId="Tabela-Siatka1">
    <w:name w:val="Tabela - Siatka1"/>
    <w:basedOn w:val="Standardowy"/>
    <w:next w:val="Tabela-Siatka"/>
    <w:uiPriority w:val="59"/>
    <w:rsid w:val="009A1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276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B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F3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B2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B79B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5A5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1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1945"/>
  </w:style>
  <w:style w:type="paragraph" w:styleId="Stopka">
    <w:name w:val="footer"/>
    <w:basedOn w:val="Normalny"/>
    <w:link w:val="StopkaZnak"/>
    <w:uiPriority w:val="99"/>
    <w:unhideWhenUsed/>
    <w:rsid w:val="000C1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1945"/>
  </w:style>
  <w:style w:type="table" w:customStyle="1" w:styleId="Tabela-Siatka1">
    <w:name w:val="Tabela - Siatka1"/>
    <w:basedOn w:val="Standardowy"/>
    <w:next w:val="Tabela-Siatka"/>
    <w:uiPriority w:val="59"/>
    <w:rsid w:val="009A1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276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8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0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2202</Words>
  <Characters>13212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balejkoj</dc:creator>
  <cp:lastModifiedBy>balejkoj</cp:lastModifiedBy>
  <cp:revision>5</cp:revision>
  <cp:lastPrinted>2017-03-13T09:51:00Z</cp:lastPrinted>
  <dcterms:created xsi:type="dcterms:W3CDTF">2020-12-17T09:58:00Z</dcterms:created>
  <dcterms:modified xsi:type="dcterms:W3CDTF">2020-12-17T10:29:00Z</dcterms:modified>
</cp:coreProperties>
</file>