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945" w:rsidRDefault="00310945" w:rsidP="00310945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bookmarkStart w:id="0" w:name="_GoBack"/>
      <w:bookmarkEnd w:id="0"/>
      <w:r>
        <w:rPr>
          <w:b/>
        </w:rPr>
        <w:t>REGULAMIN KONKURSU</w:t>
      </w:r>
    </w:p>
    <w:p w:rsidR="00310945" w:rsidRDefault="00245C99" w:rsidP="00310945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In</w:t>
      </w:r>
      <w:r w:rsidR="00310945">
        <w:rPr>
          <w:b/>
        </w:rPr>
        <w:t>icjatywa Społeczna Roku</w:t>
      </w:r>
    </w:p>
    <w:p w:rsidR="00310945" w:rsidRDefault="00310945" w:rsidP="00310945">
      <w:pPr>
        <w:autoSpaceDE w:val="0"/>
        <w:autoSpaceDN w:val="0"/>
        <w:adjustRightInd w:val="0"/>
        <w:spacing w:line="360" w:lineRule="auto"/>
        <w:jc w:val="center"/>
        <w:rPr>
          <w:b/>
        </w:rPr>
      </w:pPr>
    </w:p>
    <w:p w:rsidR="00310945" w:rsidRDefault="00310945" w:rsidP="00310945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 xml:space="preserve">§ 1 </w:t>
      </w:r>
    </w:p>
    <w:p w:rsidR="00310945" w:rsidRDefault="00310945" w:rsidP="00310945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 xml:space="preserve">Postanowienia ogólne </w:t>
      </w:r>
    </w:p>
    <w:p w:rsidR="00310945" w:rsidRDefault="00310945" w:rsidP="00310945">
      <w:pPr>
        <w:pStyle w:val="NormalnyWeb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000000"/>
        </w:rPr>
      </w:pPr>
      <w:r>
        <w:t>Kon</w:t>
      </w:r>
      <w:r w:rsidR="00DB0A0E">
        <w:t>kurs „Inicjatywa Społeczna Roku</w:t>
      </w:r>
      <w:r>
        <w:t xml:space="preserve">”, zwany dalej „konkursem” organizowany jest przez </w:t>
      </w:r>
      <w:r>
        <w:rPr>
          <w:color w:val="000000"/>
        </w:rPr>
        <w:t>Wojewodę Podlaskiego</w:t>
      </w:r>
      <w:r w:rsidR="00113F81">
        <w:rPr>
          <w:color w:val="000000"/>
        </w:rPr>
        <w:t>.</w:t>
      </w:r>
      <w:r>
        <w:rPr>
          <w:color w:val="000000"/>
        </w:rPr>
        <w:t xml:space="preserve"> </w:t>
      </w:r>
    </w:p>
    <w:p w:rsidR="00310945" w:rsidRDefault="00310945" w:rsidP="00310945">
      <w:pPr>
        <w:pStyle w:val="NormalnyWeb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Celem konkursu jest promowanie działań organizacji pozarządowych z województwa podlaskiego, które swoimi inicjatywami aktywizują najbliższe środowisko, organizują przedsięwzięcia z myślą o najbliższym otoczeniu, kształtują zasady współżycia społecznego oraz integrują lokalną społeczność. </w:t>
      </w:r>
    </w:p>
    <w:p w:rsidR="00310945" w:rsidRDefault="00310945" w:rsidP="00310945">
      <w:pPr>
        <w:pStyle w:val="NormalnyWeb"/>
        <w:shd w:val="clear" w:color="auto" w:fill="FFFFFF"/>
        <w:spacing w:line="360" w:lineRule="auto"/>
        <w:ind w:left="360"/>
        <w:jc w:val="center"/>
        <w:rPr>
          <w:b/>
          <w:color w:val="000000"/>
        </w:rPr>
      </w:pPr>
      <w:r>
        <w:rPr>
          <w:b/>
          <w:color w:val="000000"/>
        </w:rPr>
        <w:t xml:space="preserve">§ 2 </w:t>
      </w:r>
      <w:r>
        <w:rPr>
          <w:b/>
          <w:color w:val="000000"/>
        </w:rPr>
        <w:br/>
        <w:t>Uczestnicy konkursu</w:t>
      </w:r>
    </w:p>
    <w:p w:rsidR="00310945" w:rsidRDefault="00310945" w:rsidP="00310945">
      <w:pPr>
        <w:pStyle w:val="NormalnyWeb"/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Konkurs adresowany jest do organizacji pozarządowych z województwa podlaskiego, które prowadzą działalność na rzecz lokalnej społeczności, aktywizują najbliższe środowisko, organizują przedsięwzięcia z myślą o najbliższym otoczeniu, kształtują zasady współżycia społecznego oraz integrują lokalną społeczność. </w:t>
      </w:r>
    </w:p>
    <w:p w:rsidR="00310945" w:rsidRDefault="00310945" w:rsidP="00310945">
      <w:pPr>
        <w:pStyle w:val="NormalnyWeb"/>
        <w:shd w:val="clear" w:color="auto" w:fill="FFFFFF"/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§ 3 </w:t>
      </w:r>
      <w:r>
        <w:rPr>
          <w:b/>
          <w:color w:val="000000"/>
        </w:rPr>
        <w:br/>
        <w:t>Zasięg konkursu</w:t>
      </w:r>
    </w:p>
    <w:p w:rsidR="00310945" w:rsidRDefault="00310945" w:rsidP="00310945">
      <w:pPr>
        <w:pStyle w:val="NormalnyWeb"/>
        <w:numPr>
          <w:ilvl w:val="0"/>
          <w:numId w:val="2"/>
        </w:num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>Konkurs obejmuje teren województwa podlaskiego.</w:t>
      </w:r>
    </w:p>
    <w:p w:rsidR="00310945" w:rsidRDefault="00310945" w:rsidP="00310945">
      <w:pPr>
        <w:pStyle w:val="NormalnyWeb"/>
        <w:numPr>
          <w:ilvl w:val="0"/>
          <w:numId w:val="2"/>
        </w:num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>Konkurs obejmuje inicjatywy zrealizowane w 201</w:t>
      </w:r>
      <w:r w:rsidR="00B159EF">
        <w:rPr>
          <w:color w:val="000000"/>
        </w:rPr>
        <w:t>8</w:t>
      </w:r>
      <w:r>
        <w:rPr>
          <w:color w:val="000000"/>
        </w:rPr>
        <w:t xml:space="preserve"> roku. </w:t>
      </w:r>
    </w:p>
    <w:p w:rsidR="00310945" w:rsidRDefault="00310945" w:rsidP="00310945">
      <w:pPr>
        <w:pStyle w:val="NormalnyWeb"/>
        <w:shd w:val="clear" w:color="auto" w:fill="FFFFFF"/>
        <w:spacing w:line="360" w:lineRule="auto"/>
        <w:ind w:left="360"/>
        <w:jc w:val="center"/>
        <w:rPr>
          <w:b/>
          <w:color w:val="000000"/>
        </w:rPr>
      </w:pPr>
      <w:r>
        <w:rPr>
          <w:b/>
          <w:color w:val="000000"/>
        </w:rPr>
        <w:t xml:space="preserve">§ 4 </w:t>
      </w:r>
      <w:r>
        <w:rPr>
          <w:b/>
          <w:color w:val="000000"/>
        </w:rPr>
        <w:br/>
        <w:t>Kategorie inicjatyw objętych konkursem</w:t>
      </w:r>
    </w:p>
    <w:p w:rsidR="00310945" w:rsidRDefault="00310945" w:rsidP="00310945">
      <w:pPr>
        <w:pStyle w:val="NormalnyWeb"/>
        <w:numPr>
          <w:ilvl w:val="0"/>
          <w:numId w:val="3"/>
        </w:numPr>
        <w:shd w:val="clear" w:color="auto" w:fill="FFFFFF"/>
        <w:spacing w:line="360" w:lineRule="auto"/>
        <w:rPr>
          <w:color w:val="000000"/>
        </w:rPr>
      </w:pPr>
      <w:r>
        <w:rPr>
          <w:color w:val="000000"/>
        </w:rPr>
        <w:t>Edukacja i sport.</w:t>
      </w:r>
    </w:p>
    <w:p w:rsidR="00310945" w:rsidRDefault="00310945" w:rsidP="00310945">
      <w:pPr>
        <w:pStyle w:val="NormalnyWeb"/>
        <w:numPr>
          <w:ilvl w:val="0"/>
          <w:numId w:val="3"/>
        </w:numPr>
        <w:shd w:val="clear" w:color="auto" w:fill="FFFFFF"/>
        <w:spacing w:line="360" w:lineRule="auto"/>
        <w:rPr>
          <w:color w:val="000000"/>
        </w:rPr>
      </w:pPr>
      <w:r>
        <w:rPr>
          <w:color w:val="000000"/>
        </w:rPr>
        <w:t>Kultura i dziedzictwo narodowe.</w:t>
      </w:r>
    </w:p>
    <w:p w:rsidR="00310945" w:rsidRDefault="00310945" w:rsidP="000F3746">
      <w:pPr>
        <w:pStyle w:val="NormalnyWeb"/>
        <w:numPr>
          <w:ilvl w:val="0"/>
          <w:numId w:val="3"/>
        </w:numPr>
        <w:shd w:val="clear" w:color="auto" w:fill="FFFFFF"/>
        <w:spacing w:line="360" w:lineRule="auto"/>
        <w:rPr>
          <w:color w:val="000000"/>
        </w:rPr>
      </w:pPr>
      <w:r>
        <w:rPr>
          <w:color w:val="000000"/>
        </w:rPr>
        <w:t>Budowanie wspólnoty lokalnej.</w:t>
      </w:r>
    </w:p>
    <w:p w:rsidR="00310945" w:rsidRDefault="00310945" w:rsidP="00310945">
      <w:pPr>
        <w:pStyle w:val="NormalnyWeb"/>
        <w:numPr>
          <w:ilvl w:val="0"/>
          <w:numId w:val="3"/>
        </w:numPr>
        <w:shd w:val="clear" w:color="auto" w:fill="FFFFFF"/>
        <w:spacing w:line="360" w:lineRule="auto"/>
        <w:rPr>
          <w:color w:val="000000"/>
        </w:rPr>
      </w:pPr>
      <w:r>
        <w:rPr>
          <w:color w:val="000000"/>
        </w:rPr>
        <w:t>Polityka społeczna.</w:t>
      </w:r>
    </w:p>
    <w:p w:rsidR="00310945" w:rsidRDefault="00310945" w:rsidP="00310945">
      <w:pPr>
        <w:pStyle w:val="NormalnyWeb"/>
        <w:shd w:val="clear" w:color="auto" w:fill="FFFFFF"/>
        <w:spacing w:line="360" w:lineRule="auto"/>
        <w:ind w:left="360"/>
        <w:jc w:val="center"/>
        <w:rPr>
          <w:b/>
        </w:rPr>
      </w:pPr>
      <w:r>
        <w:rPr>
          <w:b/>
          <w:color w:val="000000"/>
        </w:rPr>
        <w:lastRenderedPageBreak/>
        <w:t>§ 5</w:t>
      </w:r>
      <w:r>
        <w:rPr>
          <w:b/>
          <w:color w:val="000000"/>
        </w:rPr>
        <w:br/>
      </w:r>
      <w:r>
        <w:rPr>
          <w:b/>
        </w:rPr>
        <w:t>Laureaci konkursu</w:t>
      </w:r>
    </w:p>
    <w:p w:rsidR="00310945" w:rsidRDefault="00310945" w:rsidP="00310945">
      <w:pPr>
        <w:pStyle w:val="NormalnyWeb"/>
        <w:numPr>
          <w:ilvl w:val="0"/>
          <w:numId w:val="4"/>
        </w:num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>Zwycię</w:t>
      </w:r>
      <w:r w:rsidR="00E34D86">
        <w:rPr>
          <w:color w:val="000000"/>
        </w:rPr>
        <w:t>z</w:t>
      </w:r>
      <w:r>
        <w:rPr>
          <w:color w:val="000000"/>
        </w:rPr>
        <w:t>cy poszczególnych kategorii otrzymują tytuł Laureata Konkursu Inicjatywa Społeczna Roku 201</w:t>
      </w:r>
      <w:r w:rsidR="00B159EF">
        <w:rPr>
          <w:color w:val="000000"/>
        </w:rPr>
        <w:t>8</w:t>
      </w:r>
      <w:r>
        <w:rPr>
          <w:color w:val="000000"/>
        </w:rPr>
        <w:t>.</w:t>
      </w:r>
    </w:p>
    <w:p w:rsidR="00181B06" w:rsidRDefault="00310945" w:rsidP="00310945">
      <w:pPr>
        <w:pStyle w:val="NormalnyWeb"/>
        <w:numPr>
          <w:ilvl w:val="0"/>
          <w:numId w:val="4"/>
        </w:num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Organizator konkursu może przyznać wyróżnienia dla tych inicjatyw i organizacji, które nie uzyskały tytułu laureata w poszczególnych kategoriach. </w:t>
      </w:r>
    </w:p>
    <w:p w:rsidR="00310945" w:rsidRDefault="00310945" w:rsidP="00310945">
      <w:pPr>
        <w:pStyle w:val="NormalnyWeb"/>
        <w:numPr>
          <w:ilvl w:val="0"/>
          <w:numId w:val="4"/>
        </w:num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Wyróżnienie specjalne może być przyznane inicjatywie, organizacji, lub osobie niezależnie od wyróżnień w kategoriach wymienionych w </w:t>
      </w:r>
      <w:r w:rsidR="00113F81">
        <w:rPr>
          <w:color w:val="000000"/>
        </w:rPr>
        <w:t>§</w:t>
      </w:r>
      <w:r>
        <w:rPr>
          <w:color w:val="000000"/>
        </w:rPr>
        <w:t xml:space="preserve"> 4, za wieloletni wkład w rozwój społeczeństwa obywatelskiego.</w:t>
      </w:r>
    </w:p>
    <w:p w:rsidR="00310945" w:rsidRDefault="00310945" w:rsidP="00310945">
      <w:pPr>
        <w:pStyle w:val="NormalnyWeb"/>
        <w:shd w:val="clear" w:color="auto" w:fill="FFFFFF"/>
        <w:spacing w:line="360" w:lineRule="auto"/>
        <w:ind w:left="360"/>
        <w:jc w:val="center"/>
        <w:rPr>
          <w:b/>
          <w:color w:val="000000"/>
        </w:rPr>
      </w:pPr>
      <w:r>
        <w:rPr>
          <w:b/>
          <w:color w:val="000000"/>
        </w:rPr>
        <w:t xml:space="preserve">§ 6 </w:t>
      </w:r>
      <w:r>
        <w:rPr>
          <w:b/>
          <w:color w:val="000000"/>
        </w:rPr>
        <w:br/>
      </w:r>
      <w:r>
        <w:rPr>
          <w:b/>
        </w:rPr>
        <w:t>Zasady uczestnictwa</w:t>
      </w:r>
    </w:p>
    <w:p w:rsidR="00310945" w:rsidRDefault="00310945" w:rsidP="0031094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</w:pPr>
      <w:r>
        <w:t xml:space="preserve">Wojewoda Podlaski podaje do publicznej wiadomości informację o ogłoszeniu konkursu i możliwości zgłaszania w nim udziału. </w:t>
      </w:r>
    </w:p>
    <w:p w:rsidR="00310945" w:rsidRDefault="00310945" w:rsidP="0031094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</w:pPr>
      <w:r>
        <w:t xml:space="preserve">Zgłoszenia do konkursu może dokonać organizacja realizująca inicjatywę ubiegającą się o uzyskanie tytułu </w:t>
      </w:r>
      <w:r w:rsidR="00853B98">
        <w:rPr>
          <w:color w:val="000000"/>
        </w:rPr>
        <w:t>Laureata Konkursu Inicjatywa Społeczna Roku 201</w:t>
      </w:r>
      <w:r w:rsidR="00B159EF">
        <w:rPr>
          <w:color w:val="000000"/>
        </w:rPr>
        <w:t>8</w:t>
      </w:r>
      <w:r>
        <w:t xml:space="preserve">, jak również inny podmiot, w tym organizacja pozarządowa, jednostka organizacyjna jednostki samorządu terytorialnego i osoba fizyczna. </w:t>
      </w:r>
    </w:p>
    <w:p w:rsidR="00310945" w:rsidRDefault="00310945" w:rsidP="0031094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</w:pPr>
      <w:r>
        <w:t xml:space="preserve">Zgłoszeń do konkursu dokonuje się poprzez wypełnienie formularza zgłoszeniowego, stanowiącego załącznik do niniejszego regulaminu, dostępnego na stronie </w:t>
      </w:r>
      <w:hyperlink r:id="rId5" w:history="1">
        <w:r>
          <w:rPr>
            <w:rStyle w:val="Hipercze"/>
            <w:color w:val="auto"/>
            <w:u w:val="none"/>
          </w:rPr>
          <w:t>www.wojewodapodlaski.pl</w:t>
        </w:r>
      </w:hyperlink>
      <w:r>
        <w:t xml:space="preserve"> w zakładce Inicjatywa Społeczna Roku </w:t>
      </w:r>
      <w:r>
        <w:br/>
        <w:t xml:space="preserve">i przesłanie wypełnionego formularza pocztą elektroniczną na adres: </w:t>
      </w:r>
      <w:hyperlink r:id="rId6" w:history="1">
        <w:r>
          <w:rPr>
            <w:rStyle w:val="Hipercze"/>
            <w:color w:val="auto"/>
            <w:u w:val="none"/>
          </w:rPr>
          <w:t>inicjatywaspoleczna@bialystok.uw.gov.pl</w:t>
        </w:r>
      </w:hyperlink>
      <w:r>
        <w:t xml:space="preserve">. </w:t>
      </w:r>
    </w:p>
    <w:p w:rsidR="00310945" w:rsidRDefault="00181B06" w:rsidP="0031094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</w:pPr>
      <w:r>
        <w:t>W każdym formularzu zgłoszeniowym należy zawrzeć</w:t>
      </w:r>
      <w:r w:rsidR="00310945">
        <w:t xml:space="preserve"> opis inicjatywy</w:t>
      </w:r>
      <w:r>
        <w:t xml:space="preserve"> oraz właściwe dane teleadresowe</w:t>
      </w:r>
      <w:r w:rsidR="00310945">
        <w:t>.</w:t>
      </w:r>
    </w:p>
    <w:p w:rsidR="00310945" w:rsidRDefault="00181B06" w:rsidP="002C43D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</w:pPr>
      <w:r>
        <w:t xml:space="preserve">Dopuszcza się przesyłanie wraz z formularzem zgłoszeniowym dodatkowych materiałów o zgłaszanej inicjatywie. </w:t>
      </w:r>
      <w:r w:rsidR="00310945">
        <w:t xml:space="preserve">Zgłoszenie inicjatywy organizacji ubiegającej się o uzyskanie tytułu </w:t>
      </w:r>
      <w:r w:rsidR="00853B98" w:rsidRPr="00181B06">
        <w:rPr>
          <w:color w:val="000000"/>
        </w:rPr>
        <w:t>Laureata Konkursu Inicjatywa Społeczna Roku 201</w:t>
      </w:r>
      <w:r w:rsidR="00B159EF">
        <w:rPr>
          <w:color w:val="000000"/>
        </w:rPr>
        <w:t>8</w:t>
      </w:r>
      <w:r w:rsidR="00310945">
        <w:t xml:space="preserve"> może być poparte pisemnymi rekomendacjami innych organizacji, instytucji współpracujących z organizacją realizującą inicjatywę lub beneficjentów inicjatywy. </w:t>
      </w:r>
    </w:p>
    <w:p w:rsidR="00310945" w:rsidRDefault="00310945" w:rsidP="0031094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</w:pPr>
      <w:r>
        <w:t xml:space="preserve">Termin składania zgłoszeń: od </w:t>
      </w:r>
      <w:r w:rsidR="00B159EF">
        <w:t>20 kwietnia</w:t>
      </w:r>
      <w:r>
        <w:t xml:space="preserve"> 201</w:t>
      </w:r>
      <w:r w:rsidR="00B159EF">
        <w:t>8</w:t>
      </w:r>
      <w:r>
        <w:t xml:space="preserve"> roku do </w:t>
      </w:r>
      <w:r w:rsidR="00B159EF">
        <w:t>27 maja</w:t>
      </w:r>
      <w:r>
        <w:t xml:space="preserve"> 201</w:t>
      </w:r>
      <w:r w:rsidR="00B159EF">
        <w:t>8</w:t>
      </w:r>
      <w:r>
        <w:t xml:space="preserve"> roku. </w:t>
      </w:r>
    </w:p>
    <w:p w:rsidR="00310945" w:rsidRDefault="00310945" w:rsidP="00310945">
      <w:pPr>
        <w:shd w:val="clear" w:color="auto" w:fill="FFFFFF"/>
        <w:spacing w:before="100" w:beforeAutospacing="1" w:after="100" w:afterAutospacing="1" w:line="360" w:lineRule="auto"/>
        <w:ind w:left="720"/>
        <w:jc w:val="center"/>
        <w:rPr>
          <w:b/>
        </w:rPr>
      </w:pPr>
      <w:r>
        <w:rPr>
          <w:b/>
        </w:rPr>
        <w:lastRenderedPageBreak/>
        <w:t xml:space="preserve">§ 7 </w:t>
      </w:r>
      <w:r>
        <w:rPr>
          <w:b/>
        </w:rPr>
        <w:br/>
        <w:t>Sposób oceny i rozstrzygnięcie konkursu</w:t>
      </w:r>
    </w:p>
    <w:p w:rsidR="00310945" w:rsidRDefault="00310945" w:rsidP="0031094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</w:pPr>
      <w:r>
        <w:t>Nagrody Inicjatywy Społecznej Roku przyznaje Wojewoda Podlaski po zasięgnięciu opinii kapituły konkursowej.</w:t>
      </w:r>
    </w:p>
    <w:p w:rsidR="00310945" w:rsidRDefault="00310945" w:rsidP="0031094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</w:pPr>
      <w:r>
        <w:t>W skład kapituły konkursowej wchodzą</w:t>
      </w:r>
      <w:r w:rsidR="00E34D86">
        <w:t xml:space="preserve"> osoby powołane przez Wojewodę Podlaskiego, w tym</w:t>
      </w:r>
      <w:r>
        <w:t xml:space="preserve">: Pełnomocnik Wojewody Podlaskiego ds. rozwoju społeczeństwa obywatelskiego – jako przewodniczący, </w:t>
      </w:r>
      <w:r w:rsidR="00E87BC0">
        <w:t>pełnomocnicy i doradcy Wojewody oraz przedstawiciele organizacji pozarządowych</w:t>
      </w:r>
      <w:r>
        <w:t>.</w:t>
      </w:r>
    </w:p>
    <w:p w:rsidR="00310945" w:rsidRDefault="00310945" w:rsidP="0031094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</w:pPr>
      <w:r>
        <w:t xml:space="preserve">Członkowie kapituły konkursowej dokumentują oceny w </w:t>
      </w:r>
      <w:r w:rsidR="00113F81">
        <w:t>f</w:t>
      </w:r>
      <w:r>
        <w:t>ormularzach oceny zgłoszeń do konkursu.</w:t>
      </w:r>
    </w:p>
    <w:p w:rsidR="00310945" w:rsidRDefault="00310945" w:rsidP="0031094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</w:pPr>
      <w:r>
        <w:t xml:space="preserve">Poddane ocenie kapituły będą zgłoszenia, które przeszły pozytywnie weryfikację formalną. </w:t>
      </w:r>
    </w:p>
    <w:p w:rsidR="00310945" w:rsidRDefault="00310945" w:rsidP="0031094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</w:pPr>
      <w:r>
        <w:t>Kapituła dokonuje oceny zgłoszeń</w:t>
      </w:r>
      <w:r w:rsidR="004C242F">
        <w:t xml:space="preserve"> w skali od 0 do 10 punktów,</w:t>
      </w:r>
      <w:r>
        <w:t xml:space="preserve"> </w:t>
      </w:r>
      <w:r w:rsidR="004C242F">
        <w:t>uwzględniając</w:t>
      </w:r>
      <w:r w:rsidR="00113F81">
        <w:t xml:space="preserve"> następując</w:t>
      </w:r>
      <w:r w:rsidR="004C242F">
        <w:t>e</w:t>
      </w:r>
      <w:r>
        <w:t xml:space="preserve"> kryteri</w:t>
      </w:r>
      <w:r w:rsidR="004C242F">
        <w:t>a:</w:t>
      </w:r>
    </w:p>
    <w:p w:rsidR="00310945" w:rsidRDefault="00310945" w:rsidP="0031094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</w:pPr>
      <w:r>
        <w:t>znaczenie inicjatywy dla społeczności lokalnej, osiągnięta zmiana społeczna, rozwiązany problem lub zaspokojone potrzeby (punktacja 0-</w:t>
      </w:r>
      <w:r w:rsidR="004C242F">
        <w:t>5</w:t>
      </w:r>
      <w:r>
        <w:t>);</w:t>
      </w:r>
    </w:p>
    <w:p w:rsidR="00310945" w:rsidRDefault="00310945" w:rsidP="00310945">
      <w:pPr>
        <w:numPr>
          <w:ilvl w:val="0"/>
          <w:numId w:val="7"/>
        </w:numPr>
        <w:spacing w:line="360" w:lineRule="auto"/>
      </w:pPr>
      <w:r>
        <w:t xml:space="preserve">znaczenie inicjatywy dla rozwoju społeczeństwa obywatelskiego oraz promowania postaw i wartości patriotycznych, prorodzinnych, solidarności społecznej i </w:t>
      </w:r>
      <w:r w:rsidR="00113F81">
        <w:t>a</w:t>
      </w:r>
      <w:r>
        <w:t>ktywności społecznej (punktacja 0-</w:t>
      </w:r>
      <w:r w:rsidR="004C242F">
        <w:t>3</w:t>
      </w:r>
      <w:r>
        <w:t>)</w:t>
      </w:r>
      <w:r w:rsidR="00113F81">
        <w:t>;</w:t>
      </w:r>
    </w:p>
    <w:p w:rsidR="00310945" w:rsidRDefault="00310945" w:rsidP="00310945">
      <w:pPr>
        <w:numPr>
          <w:ilvl w:val="0"/>
          <w:numId w:val="7"/>
        </w:numPr>
        <w:spacing w:line="360" w:lineRule="auto"/>
      </w:pPr>
      <w:r>
        <w:t>innowacyjność podjętego działania (punktacja 0-</w:t>
      </w:r>
      <w:r w:rsidR="004C242F">
        <w:t>2</w:t>
      </w:r>
      <w:r>
        <w:t xml:space="preserve">). </w:t>
      </w:r>
    </w:p>
    <w:p w:rsidR="00C526ED" w:rsidRDefault="00310945" w:rsidP="00D13E2B">
      <w:pPr>
        <w:pStyle w:val="Akapitzlist"/>
        <w:numPr>
          <w:ilvl w:val="0"/>
          <w:numId w:val="6"/>
        </w:numPr>
      </w:pPr>
      <w:r>
        <w:t xml:space="preserve">Wyniki konkursu zostaną uroczyście ogłoszone podczas gali </w:t>
      </w:r>
      <w:r w:rsidR="00D13E2B">
        <w:t>finałowej konkursu.</w:t>
      </w:r>
    </w:p>
    <w:sectPr w:rsidR="00C526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C27DC"/>
    <w:multiLevelType w:val="hybridMultilevel"/>
    <w:tmpl w:val="E084B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6860AE"/>
    <w:multiLevelType w:val="hybridMultilevel"/>
    <w:tmpl w:val="21AC43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923F20"/>
    <w:multiLevelType w:val="hybridMultilevel"/>
    <w:tmpl w:val="B72CAE9E"/>
    <w:lvl w:ilvl="0" w:tplc="AFF600B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24AE4FAD"/>
    <w:multiLevelType w:val="hybridMultilevel"/>
    <w:tmpl w:val="E5DEF6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471DD4"/>
    <w:multiLevelType w:val="hybridMultilevel"/>
    <w:tmpl w:val="E7C4C612"/>
    <w:lvl w:ilvl="0" w:tplc="2D66137A">
      <w:start w:val="1"/>
      <w:numFmt w:val="decimal"/>
      <w:lvlText w:val="%1."/>
      <w:lvlJc w:val="left"/>
      <w:pPr>
        <w:ind w:left="360" w:hanging="360"/>
      </w:pPr>
      <w:rPr>
        <w:b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92296A"/>
    <w:multiLevelType w:val="hybridMultilevel"/>
    <w:tmpl w:val="385CA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A80543"/>
    <w:multiLevelType w:val="hybridMultilevel"/>
    <w:tmpl w:val="DD163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945"/>
    <w:rsid w:val="000F3746"/>
    <w:rsid w:val="00113F81"/>
    <w:rsid w:val="00181B06"/>
    <w:rsid w:val="00245C99"/>
    <w:rsid w:val="00270E69"/>
    <w:rsid w:val="00310945"/>
    <w:rsid w:val="004C242F"/>
    <w:rsid w:val="007B6232"/>
    <w:rsid w:val="00853B98"/>
    <w:rsid w:val="008A2A4F"/>
    <w:rsid w:val="00A159F5"/>
    <w:rsid w:val="00AA2D6E"/>
    <w:rsid w:val="00B159EF"/>
    <w:rsid w:val="00B25681"/>
    <w:rsid w:val="00CD1962"/>
    <w:rsid w:val="00D13E2B"/>
    <w:rsid w:val="00DB0A0E"/>
    <w:rsid w:val="00E34D86"/>
    <w:rsid w:val="00E41B36"/>
    <w:rsid w:val="00E67080"/>
    <w:rsid w:val="00E76CE3"/>
    <w:rsid w:val="00E87BC0"/>
    <w:rsid w:val="00F8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0E61AE-B5CA-451D-8815-448C751EE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09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10945"/>
    <w:rPr>
      <w:color w:val="0000FF" w:themeColor="hyperlink"/>
      <w:u w:val="single"/>
    </w:rPr>
  </w:style>
  <w:style w:type="paragraph" w:styleId="NormalnyWeb">
    <w:name w:val="Normal (Web)"/>
    <w:basedOn w:val="Normalny"/>
    <w:unhideWhenUsed/>
    <w:rsid w:val="00310945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D13E2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5C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C9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7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icjatywaspoleczna@bialystok.uw.gov.pl" TargetMode="External"/><Relationship Id="rId5" Type="http://schemas.openxmlformats.org/officeDocument/2006/relationships/hyperlink" Target="http://www.wojewodapodlaski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589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Silwonik Zofia</dc:creator>
  <cp:lastModifiedBy>Katarzyna Prochowicz</cp:lastModifiedBy>
  <cp:revision>2</cp:revision>
  <dcterms:created xsi:type="dcterms:W3CDTF">2019-05-08T05:55:00Z</dcterms:created>
  <dcterms:modified xsi:type="dcterms:W3CDTF">2019-05-08T05:55:00Z</dcterms:modified>
</cp:coreProperties>
</file>