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F1" w:rsidRPr="008E11F1" w:rsidRDefault="008E11F1" w:rsidP="00D72B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>PR.042.1.2018</w:t>
      </w:r>
    </w:p>
    <w:p w:rsidR="008E11F1" w:rsidRPr="008E11F1" w:rsidRDefault="008E11F1" w:rsidP="008E11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1F1" w:rsidRDefault="008E11F1" w:rsidP="008E11F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C3281">
        <w:rPr>
          <w:rFonts w:ascii="Times New Roman" w:hAnsi="Times New Roman" w:cs="Times New Roman"/>
          <w:bCs/>
          <w:sz w:val="24"/>
          <w:szCs w:val="24"/>
        </w:rPr>
        <w:t xml:space="preserve">Regulamin rekrutacji </w:t>
      </w:r>
      <w:r w:rsidRPr="008E11F1">
        <w:rPr>
          <w:rFonts w:ascii="Times New Roman" w:hAnsi="Times New Roman" w:cs="Times New Roman"/>
          <w:bCs/>
          <w:sz w:val="24"/>
          <w:szCs w:val="24"/>
        </w:rPr>
        <w:t xml:space="preserve">organizacji pozarządowych </w:t>
      </w:r>
      <w:r w:rsidRPr="007C3281">
        <w:rPr>
          <w:rFonts w:ascii="Times New Roman" w:hAnsi="Times New Roman" w:cs="Times New Roman"/>
          <w:bCs/>
          <w:sz w:val="24"/>
          <w:szCs w:val="24"/>
        </w:rPr>
        <w:t>do projektu</w:t>
      </w:r>
      <w:r w:rsidRPr="008E11F1">
        <w:rPr>
          <w:rFonts w:ascii="Times New Roman" w:hAnsi="Times New Roman" w:cs="Times New Roman"/>
          <w:sz w:val="24"/>
          <w:szCs w:val="24"/>
        </w:rPr>
        <w:t xml:space="preserve"> pn. „Organizacja letnich wydarzeń promocyjno-integracyjnych oraz wydanie publikacji promującej potencjał Miasta Siemiatycze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C2C9F" w:rsidRDefault="00BC2C9F" w:rsidP="008E11F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11F1" w:rsidRPr="007C3281" w:rsidRDefault="008E11F1" w:rsidP="008E11F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C3281">
        <w:rPr>
          <w:rFonts w:ascii="Times New Roman" w:hAnsi="Times New Roman" w:cs="Times New Roman"/>
          <w:b/>
          <w:bCs/>
          <w:sz w:val="24"/>
          <w:szCs w:val="24"/>
        </w:rPr>
        <w:t>§ 1. Informacje o projekcie</w:t>
      </w:r>
    </w:p>
    <w:p w:rsidR="008E11F1" w:rsidRPr="008E11F1" w:rsidRDefault="008E11F1" w:rsidP="008E11F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1. </w:t>
      </w:r>
      <w:r w:rsidRPr="007C3281">
        <w:rPr>
          <w:rFonts w:ascii="Times New Roman" w:hAnsi="Times New Roman" w:cs="Times New Roman"/>
          <w:sz w:val="24"/>
          <w:szCs w:val="24"/>
        </w:rPr>
        <w:t xml:space="preserve">Projekt </w:t>
      </w:r>
      <w:r w:rsidRPr="008E11F1">
        <w:rPr>
          <w:rFonts w:ascii="Times New Roman" w:hAnsi="Times New Roman" w:cs="Times New Roman"/>
          <w:sz w:val="24"/>
          <w:szCs w:val="24"/>
        </w:rPr>
        <w:t xml:space="preserve">pn. </w:t>
      </w:r>
      <w:r w:rsidRPr="007C3281">
        <w:rPr>
          <w:rFonts w:ascii="Times New Roman" w:hAnsi="Times New Roman" w:cs="Times New Roman"/>
          <w:sz w:val="24"/>
          <w:szCs w:val="24"/>
        </w:rPr>
        <w:t>„</w:t>
      </w:r>
      <w:r w:rsidRPr="008E11F1">
        <w:rPr>
          <w:rFonts w:ascii="Times New Roman" w:hAnsi="Times New Roman" w:cs="Times New Roman"/>
          <w:sz w:val="24"/>
          <w:szCs w:val="24"/>
        </w:rPr>
        <w:t xml:space="preserve">Organizacja letnich wydarzeń promocyjno-integracyjnych oraz wydanie publikacji promującej potencjał Miasta Siemiatycze” </w:t>
      </w:r>
      <w:r w:rsidRPr="007C3281">
        <w:rPr>
          <w:rFonts w:ascii="Times New Roman" w:hAnsi="Times New Roman" w:cs="Times New Roman"/>
          <w:sz w:val="24"/>
          <w:szCs w:val="24"/>
        </w:rPr>
        <w:t>realizuje Miasto Siemiatycze</w:t>
      </w:r>
      <w:r w:rsidRPr="008E11F1">
        <w:rPr>
          <w:rFonts w:ascii="Times New Roman" w:hAnsi="Times New Roman" w:cs="Times New Roman"/>
          <w:sz w:val="24"/>
          <w:szCs w:val="24"/>
        </w:rPr>
        <w:t>.</w:t>
      </w:r>
    </w:p>
    <w:p w:rsidR="008E11F1" w:rsidRPr="008E11F1" w:rsidRDefault="008E11F1" w:rsidP="008E11F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C3281">
        <w:rPr>
          <w:rFonts w:ascii="Times New Roman" w:hAnsi="Times New Roman" w:cs="Times New Roman"/>
          <w:sz w:val="24"/>
          <w:szCs w:val="24"/>
        </w:rPr>
        <w:t xml:space="preserve">2. Projekt jest współfinansowany </w:t>
      </w:r>
      <w:r w:rsidRPr="008E11F1">
        <w:rPr>
          <w:rFonts w:ascii="Times New Roman" w:hAnsi="Times New Roman" w:cs="Times New Roman"/>
          <w:sz w:val="24"/>
          <w:szCs w:val="24"/>
        </w:rPr>
        <w:t>ze środków Unii Europejskiej w ramach poddziałania 19.2 „Wsparcie na wdrażanie operacji w ramach strategii rozwoju lokalnego kierowanego przez społeczność” Programu Rozwoju Obszarów Wiejskich na lata 2014-2020.</w:t>
      </w:r>
    </w:p>
    <w:p w:rsidR="008E11F1" w:rsidRPr="008E11F1" w:rsidRDefault="008E11F1" w:rsidP="008E11F1">
      <w:pPr>
        <w:spacing w:afterLines="80" w:after="192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3. </w:t>
      </w:r>
      <w:r w:rsidRPr="007C3281">
        <w:rPr>
          <w:rFonts w:ascii="Times New Roman" w:hAnsi="Times New Roman" w:cs="Times New Roman"/>
          <w:sz w:val="24"/>
          <w:szCs w:val="24"/>
        </w:rPr>
        <w:t xml:space="preserve">Celem ogólnym projektu jest </w:t>
      </w:r>
      <w:r w:rsidRPr="008E11F1">
        <w:rPr>
          <w:rFonts w:ascii="Times New Roman" w:hAnsi="Times New Roman" w:cs="Times New Roman"/>
          <w:sz w:val="24"/>
          <w:szCs w:val="24"/>
        </w:rPr>
        <w:t xml:space="preserve">oraz promowanie obszaru objętego LSR poprzez organizację letnich wydarzeń promocyjno-integracyjnych oraz wydanie publikacji promującej potencjał Miasta Siemiatycze.                                                                                                             </w:t>
      </w:r>
    </w:p>
    <w:p w:rsidR="008E11F1" w:rsidRP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4. Projekt zakłada organizację mini koncertów i seansów w kinie plenerowym na plaży                         z okazji otwarcia i zamknięcia sezonu wakacyjnego 2018, cyklu pikników integracyjnych                     z programem zajęć rekreacyjno-edukacyjnych dla dzieci i dorosłych oraz wydanie publikacji poświęconej Miastu – jego historii, zabytkom i atrakcjom. Ideą plenerowego pikniku dla mieszkańców, wieńczącego projekt jest promocja działań organizacji, wolontariatu, ukazanie możliwości spędzania wolnego czasu oraz promocja całorocznej aktywności fizycznej                        na świeżym powietrzu. </w:t>
      </w:r>
    </w:p>
    <w:p w:rsidR="008E11F1" w:rsidRPr="007C328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5. </w:t>
      </w:r>
      <w:r w:rsidRPr="007C3281">
        <w:rPr>
          <w:rFonts w:ascii="Times New Roman" w:hAnsi="Times New Roman" w:cs="Times New Roman"/>
          <w:sz w:val="24"/>
          <w:szCs w:val="24"/>
        </w:rPr>
        <w:t xml:space="preserve">Wszystkie przewidziane w projekcie działania zostaną zorganizowane na terenie miasta Siemiatycze w okresie od </w:t>
      </w:r>
      <w:r w:rsidRPr="008E11F1">
        <w:rPr>
          <w:rFonts w:ascii="Times New Roman" w:hAnsi="Times New Roman" w:cs="Times New Roman"/>
          <w:sz w:val="24"/>
          <w:szCs w:val="24"/>
        </w:rPr>
        <w:t>marca</w:t>
      </w:r>
      <w:r w:rsidRPr="007C3281">
        <w:rPr>
          <w:rFonts w:ascii="Times New Roman" w:hAnsi="Times New Roman" w:cs="Times New Roman"/>
          <w:sz w:val="24"/>
          <w:szCs w:val="24"/>
        </w:rPr>
        <w:t xml:space="preserve"> do </w:t>
      </w:r>
      <w:r w:rsidRPr="008E11F1">
        <w:rPr>
          <w:rFonts w:ascii="Times New Roman" w:hAnsi="Times New Roman" w:cs="Times New Roman"/>
          <w:sz w:val="24"/>
          <w:szCs w:val="24"/>
        </w:rPr>
        <w:t xml:space="preserve">września 2018 r. </w:t>
      </w:r>
    </w:p>
    <w:p w:rsid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6. </w:t>
      </w:r>
      <w:r w:rsidRPr="007C3281">
        <w:rPr>
          <w:rFonts w:ascii="Times New Roman" w:hAnsi="Times New Roman" w:cs="Times New Roman"/>
          <w:sz w:val="24"/>
          <w:szCs w:val="24"/>
        </w:rPr>
        <w:t xml:space="preserve">Zarządzanie projektem - Urząd Miasta Siemiatycze, Referat </w:t>
      </w:r>
      <w:r w:rsidRPr="008E11F1">
        <w:rPr>
          <w:rFonts w:ascii="Times New Roman" w:hAnsi="Times New Roman" w:cs="Times New Roman"/>
          <w:sz w:val="24"/>
          <w:szCs w:val="24"/>
        </w:rPr>
        <w:t>Przedsiębiorczości, Promocji                   i Turystyki</w:t>
      </w:r>
      <w:r w:rsidRPr="007C3281">
        <w:rPr>
          <w:rFonts w:ascii="Times New Roman" w:hAnsi="Times New Roman" w:cs="Times New Roman"/>
          <w:sz w:val="24"/>
          <w:szCs w:val="24"/>
        </w:rPr>
        <w:t xml:space="preserve">, ul. Pałacowa 2, tel. 85 65 65 808, </w:t>
      </w:r>
      <w:r w:rsidRPr="008E11F1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8" w:history="1">
        <w:r w:rsidRPr="008E11F1">
          <w:rPr>
            <w:rStyle w:val="Hipercze"/>
            <w:rFonts w:ascii="Times New Roman" w:hAnsi="Times New Roman" w:cs="Times New Roman"/>
            <w:sz w:val="24"/>
            <w:szCs w:val="24"/>
          </w:rPr>
          <w:t>urzad@siemiatycze.eu</w:t>
        </w:r>
      </w:hyperlink>
    </w:p>
    <w:p w:rsidR="008E11F1" w:rsidRP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E11F1" w:rsidRPr="008E11F1" w:rsidRDefault="008E11F1" w:rsidP="008E11F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E11F1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7C32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1F1">
        <w:rPr>
          <w:rFonts w:ascii="Times New Roman" w:hAnsi="Times New Roman" w:cs="Times New Roman"/>
          <w:b/>
          <w:bCs/>
          <w:sz w:val="24"/>
          <w:szCs w:val="24"/>
        </w:rPr>
        <w:t xml:space="preserve">Udział organizacji pozarządowych w projekcie  </w:t>
      </w:r>
    </w:p>
    <w:p w:rsidR="008E11F1" w:rsidRPr="008E11F1" w:rsidRDefault="008E11F1" w:rsidP="008E11F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1. Projekt zakłada m.in. organizację we wrześniu 2018 r. plenerowego pikniku                                  dla mieszkańców, wieńczącego projekt, promującego działania i ofertę lokalnych organizacji pozarządowych, wolontariat, ukazującego możliwości spędzania wolnego czasu oraz promującego całoroczną aktywność fizyczną na świeżym powietrzu. </w:t>
      </w:r>
    </w:p>
    <w:p w:rsidR="008E11F1" w:rsidRPr="008E11F1" w:rsidRDefault="008E11F1" w:rsidP="008E11F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2. Piknik, o którym mowa w </w:t>
      </w:r>
      <w:r w:rsidRPr="008E11F1">
        <w:rPr>
          <w:rFonts w:ascii="Times New Roman" w:hAnsi="Times New Roman" w:cs="Times New Roman"/>
          <w:bCs/>
          <w:sz w:val="24"/>
          <w:szCs w:val="24"/>
        </w:rPr>
        <w:t>§ 2 ust.1</w:t>
      </w:r>
      <w:r w:rsidRPr="008E1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1F1">
        <w:rPr>
          <w:rFonts w:ascii="Times New Roman" w:hAnsi="Times New Roman" w:cs="Times New Roman"/>
          <w:bCs/>
          <w:sz w:val="24"/>
          <w:szCs w:val="24"/>
        </w:rPr>
        <w:t xml:space="preserve">odbędzie się 9 września 2018 r. w godz. 14.00-18.00                       na terenach należących do Miasta Siemiatycze, zlokalizowanych przy amfiteatrze miejskim. </w:t>
      </w:r>
    </w:p>
    <w:p w:rsidR="00545EBD" w:rsidRPr="008E11F1" w:rsidRDefault="008E11F1" w:rsidP="008E11F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lastRenderedPageBreak/>
        <w:t xml:space="preserve">3. Projekt zakłada, że w przygotowanie pikniku włączy się 15 organizacji pozarządowych                  z terenu Miasta Siemiatycze, które wyrażą chęć udziału w pikniku poprzez złożenie deklaracji uczestnictwa. </w:t>
      </w:r>
      <w:r w:rsidR="00545EBD">
        <w:rPr>
          <w:rFonts w:ascii="Times New Roman" w:hAnsi="Times New Roman" w:cs="Times New Roman"/>
          <w:sz w:val="24"/>
          <w:szCs w:val="24"/>
        </w:rPr>
        <w:t>Udział w pikniku będzie polegał na organizacji i prezentacji stoiska oraz podjęcia akty</w:t>
      </w:r>
      <w:r w:rsidR="00BC2C9F">
        <w:rPr>
          <w:rFonts w:ascii="Times New Roman" w:hAnsi="Times New Roman" w:cs="Times New Roman"/>
          <w:sz w:val="24"/>
          <w:szCs w:val="24"/>
        </w:rPr>
        <w:t>wnej prezentacji własnej oferty.</w:t>
      </w:r>
    </w:p>
    <w:p w:rsidR="008E11F1" w:rsidRPr="008E11F1" w:rsidRDefault="008E11F1" w:rsidP="008E11F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4. Aby zapewnić wszystkim zainteresowanym równe szanse, w przypadku większego zainteresowania ze strony organizacji, udział w pikniku zostanie umożliwiony wszystkim organizacjom, które złożą deklarację uczestnictwa w terminie rekrutacji. </w:t>
      </w:r>
    </w:p>
    <w:p w:rsidR="008E11F1" w:rsidRP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5. Organizacje, które wyrażą chęć włączenia się w działania projektowe poprzez przygotowanie pikniku dla mieszkańców otrzymają wsparcie w postaci materiałów plastycznych (w tym materiałów do zabaw kreatywnych) lub sportowo-rekreacyjnych, niezbędnych do przygotowania stoisk wystawienniczych. Materiały zostaną zakupione przez Miasto Siemiatycze i przekazane organizacjom – uczestnikom wydarzenia w terminie ustalonym na roboczo z każda organizacją, odpowiednio wcześniej, przed planowaną datą pikniku. </w:t>
      </w:r>
    </w:p>
    <w:p w:rsidR="008E11F1" w:rsidRP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6. 3 organizacje, które w czasie pikniku dla mieszkańców w dn. 9 września 2018 r. przygotują najciekawsze stoiska, angażujące mieszkańców w różnym wieku, otrzymają wartościowe nagrody rzeczowe (aparat fotograficzny).                    </w:t>
      </w:r>
    </w:p>
    <w:p w:rsidR="008E11F1" w:rsidRP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7. O przyznaniu nagród za najciekawsze stoisko wystawiennicze angażujące mieszkańców                    w różnym wieku, w czasie pikniku dla mieszkańców w dn. 9 września 2018 r., zadecyduje komisja konkursowa w skład której wejdą przedstawiciele organizacji pozarządowych (1 osoba z każdej organizacji uczestniczącej w projekcie), przedstawiciel Miasta Siemiatycze (1 osoba z Urzędu Miasta Siemiatycze zajmująca się współpracą z organizacjami pozarządowymi) oraz przedstawiciele mieszkańców (2 osoby). </w:t>
      </w:r>
    </w:p>
    <w:p w:rsidR="008E11F1" w:rsidRP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8. </w:t>
      </w:r>
      <w:r w:rsidR="006912CF">
        <w:rPr>
          <w:rFonts w:ascii="Times New Roman" w:hAnsi="Times New Roman" w:cs="Times New Roman"/>
          <w:sz w:val="24"/>
          <w:szCs w:val="24"/>
        </w:rPr>
        <w:t>Ogłoszenie wyników</w:t>
      </w:r>
      <w:r w:rsidRPr="008E11F1">
        <w:rPr>
          <w:rFonts w:ascii="Times New Roman" w:hAnsi="Times New Roman" w:cs="Times New Roman"/>
          <w:sz w:val="24"/>
          <w:szCs w:val="24"/>
        </w:rPr>
        <w:t xml:space="preserve"> i wręczenie nagród odbędzie się na zakończenie pikniku.</w:t>
      </w:r>
    </w:p>
    <w:p w:rsidR="008E11F1" w:rsidRPr="008E11F1" w:rsidRDefault="008E11F1" w:rsidP="008E11F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>9</w:t>
      </w:r>
      <w:r w:rsidRPr="007C3281">
        <w:rPr>
          <w:rFonts w:ascii="Times New Roman" w:hAnsi="Times New Roman" w:cs="Times New Roman"/>
          <w:sz w:val="24"/>
          <w:szCs w:val="24"/>
        </w:rPr>
        <w:t>. Uczestnictwo w projekcie jest bezpłatne.</w:t>
      </w:r>
    </w:p>
    <w:p w:rsidR="008E11F1" w:rsidRDefault="008E11F1" w:rsidP="008E11F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E11F1" w:rsidRPr="007C3281" w:rsidRDefault="008E11F1" w:rsidP="008E11F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C32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E11F1">
        <w:rPr>
          <w:rFonts w:ascii="Times New Roman" w:hAnsi="Times New Roman" w:cs="Times New Roman"/>
          <w:b/>
          <w:sz w:val="24"/>
          <w:szCs w:val="24"/>
        </w:rPr>
        <w:t>3</w:t>
      </w:r>
      <w:r w:rsidRPr="007C32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1F1">
        <w:rPr>
          <w:rFonts w:ascii="Times New Roman" w:hAnsi="Times New Roman" w:cs="Times New Roman"/>
          <w:b/>
          <w:sz w:val="24"/>
          <w:szCs w:val="24"/>
        </w:rPr>
        <w:t>Terminy rekrutacji</w:t>
      </w:r>
      <w:r w:rsidRPr="007C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1F1">
        <w:rPr>
          <w:rFonts w:ascii="Times New Roman" w:hAnsi="Times New Roman" w:cs="Times New Roman"/>
          <w:b/>
          <w:sz w:val="24"/>
          <w:szCs w:val="24"/>
        </w:rPr>
        <w:t xml:space="preserve">organizacji pozarządowych </w:t>
      </w:r>
    </w:p>
    <w:p w:rsidR="008E11F1" w:rsidRPr="008E11F1" w:rsidRDefault="008E11F1" w:rsidP="008E11F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1. </w:t>
      </w:r>
      <w:r w:rsidRPr="007C3281">
        <w:rPr>
          <w:rFonts w:ascii="Times New Roman" w:hAnsi="Times New Roman" w:cs="Times New Roman"/>
          <w:sz w:val="24"/>
          <w:szCs w:val="24"/>
        </w:rPr>
        <w:t xml:space="preserve">Rekrutacja </w:t>
      </w:r>
      <w:r w:rsidRPr="008E11F1">
        <w:rPr>
          <w:rFonts w:ascii="Times New Roman" w:hAnsi="Times New Roman" w:cs="Times New Roman"/>
          <w:sz w:val="24"/>
          <w:szCs w:val="24"/>
        </w:rPr>
        <w:t xml:space="preserve">organizacji pozarządowych, zainteresowanych udziałem w projekcie </w:t>
      </w:r>
      <w:r w:rsidRPr="007C3281">
        <w:rPr>
          <w:rFonts w:ascii="Times New Roman" w:hAnsi="Times New Roman" w:cs="Times New Roman"/>
          <w:sz w:val="24"/>
          <w:szCs w:val="24"/>
        </w:rPr>
        <w:t xml:space="preserve">odbywa się zgodnie z zasadą równych szans. </w:t>
      </w:r>
    </w:p>
    <w:p w:rsidR="008E11F1" w:rsidRP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2. </w:t>
      </w:r>
      <w:r w:rsidRPr="007C3281">
        <w:rPr>
          <w:rFonts w:ascii="Times New Roman" w:hAnsi="Times New Roman" w:cs="Times New Roman"/>
          <w:sz w:val="24"/>
          <w:szCs w:val="24"/>
        </w:rPr>
        <w:t xml:space="preserve">Rekrutacja </w:t>
      </w:r>
      <w:r w:rsidRPr="008E11F1">
        <w:rPr>
          <w:rFonts w:ascii="Times New Roman" w:hAnsi="Times New Roman" w:cs="Times New Roman"/>
          <w:sz w:val="24"/>
          <w:szCs w:val="24"/>
        </w:rPr>
        <w:t xml:space="preserve">będzie się </w:t>
      </w:r>
      <w:r w:rsidRPr="007C3281">
        <w:rPr>
          <w:rFonts w:ascii="Times New Roman" w:hAnsi="Times New Roman" w:cs="Times New Roman"/>
          <w:sz w:val="24"/>
          <w:szCs w:val="24"/>
        </w:rPr>
        <w:t xml:space="preserve">odbywać </w:t>
      </w:r>
      <w:r w:rsidRPr="008E11F1">
        <w:rPr>
          <w:rFonts w:ascii="Times New Roman" w:hAnsi="Times New Roman" w:cs="Times New Roman"/>
          <w:sz w:val="24"/>
          <w:szCs w:val="24"/>
        </w:rPr>
        <w:t>zgodnie z</w:t>
      </w:r>
      <w:r w:rsidRPr="007C3281">
        <w:rPr>
          <w:rFonts w:ascii="Times New Roman" w:hAnsi="Times New Roman" w:cs="Times New Roman"/>
          <w:sz w:val="24"/>
          <w:szCs w:val="24"/>
        </w:rPr>
        <w:t xml:space="preserve"> </w:t>
      </w:r>
      <w:r w:rsidRPr="008E11F1">
        <w:rPr>
          <w:rFonts w:ascii="Times New Roman" w:hAnsi="Times New Roman" w:cs="Times New Roman"/>
          <w:sz w:val="24"/>
          <w:szCs w:val="24"/>
        </w:rPr>
        <w:t>regulaminem rekrutacji, na podstawie złożonej deklaracji uczestnictwa.</w:t>
      </w:r>
    </w:p>
    <w:p w:rsidR="008E11F1" w:rsidRP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3. Regulamin oraz deklaracje uczestnictwa organizacji </w:t>
      </w:r>
      <w:r w:rsidRPr="007C3281">
        <w:rPr>
          <w:rFonts w:ascii="Times New Roman" w:hAnsi="Times New Roman" w:cs="Times New Roman"/>
          <w:sz w:val="24"/>
          <w:szCs w:val="24"/>
        </w:rPr>
        <w:t xml:space="preserve">dostępne </w:t>
      </w:r>
      <w:r w:rsidRPr="008E11F1">
        <w:rPr>
          <w:rFonts w:ascii="Times New Roman" w:hAnsi="Times New Roman" w:cs="Times New Roman"/>
          <w:sz w:val="24"/>
          <w:szCs w:val="24"/>
        </w:rPr>
        <w:t xml:space="preserve">są </w:t>
      </w:r>
      <w:r w:rsidRPr="008E11F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8E11F1">
        <w:rPr>
          <w:rFonts w:ascii="Times New Roman" w:hAnsi="Times New Roman" w:cs="Times New Roman"/>
          <w:sz w:val="24"/>
          <w:szCs w:val="24"/>
        </w:rPr>
        <w:t xml:space="preserve">Urzędzie Miasta Siemiatycze, Referat Przedsiębiorczości, Promocji i Turystyki, ul. Pałacowa 2, 17-300 Siemiatycze oraz na stronie Miasta Siemiatycze </w:t>
      </w:r>
      <w:hyperlink r:id="rId9" w:history="1">
        <w:r w:rsidRPr="008E11F1">
          <w:rPr>
            <w:rStyle w:val="Hipercze"/>
            <w:rFonts w:ascii="Times New Roman" w:hAnsi="Times New Roman" w:cs="Times New Roman"/>
            <w:sz w:val="24"/>
            <w:szCs w:val="24"/>
          </w:rPr>
          <w:t>www.siemiatycze.eu</w:t>
        </w:r>
      </w:hyperlink>
      <w:r w:rsidRPr="008E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4. Deklaracje uczestnictwa w projekcie zainteresowane organizacje pozarządowe mogą składać w okresie: </w:t>
      </w:r>
      <w:r w:rsidRPr="008E11F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8E11F1">
        <w:rPr>
          <w:rFonts w:ascii="Times New Roman" w:hAnsi="Times New Roman" w:cs="Times New Roman"/>
          <w:b/>
          <w:color w:val="000000"/>
          <w:sz w:val="24"/>
          <w:szCs w:val="24"/>
        </w:rPr>
        <w:t>10 kwietnia do 27 kwietnia 2018 r.</w:t>
      </w:r>
      <w:r w:rsidRPr="008E11F1">
        <w:rPr>
          <w:rFonts w:ascii="Times New Roman" w:hAnsi="Times New Roman" w:cs="Times New Roman"/>
          <w:sz w:val="24"/>
          <w:szCs w:val="24"/>
        </w:rPr>
        <w:t xml:space="preserve"> w Urzędzie Miasta Siemiatycze, Referat Przedsiębiorczości, Promocji i Turystyki (pok. 10), ul. Pałacowa 2, 17-300 Siemiatycze. </w:t>
      </w:r>
    </w:p>
    <w:p w:rsidR="008E11F1" w:rsidRDefault="008E11F1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4EDB" w:rsidRPr="008E11F1" w:rsidRDefault="00334EDB" w:rsidP="008E11F1">
      <w:pPr>
        <w:spacing w:afterLines="80" w:after="192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E11F1" w:rsidRPr="007C3281" w:rsidRDefault="008E11F1" w:rsidP="008E11F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C32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E11F1">
        <w:rPr>
          <w:rFonts w:ascii="Times New Roman" w:hAnsi="Times New Roman" w:cs="Times New Roman"/>
          <w:b/>
          <w:sz w:val="24"/>
          <w:szCs w:val="24"/>
        </w:rPr>
        <w:t>4</w:t>
      </w:r>
      <w:r w:rsidRPr="007C3281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8E11F1" w:rsidRPr="008E11F1" w:rsidRDefault="008E11F1" w:rsidP="008E11F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1F1">
        <w:rPr>
          <w:rFonts w:ascii="Times New Roman" w:hAnsi="Times New Roman" w:cs="Times New Roman"/>
          <w:sz w:val="24"/>
          <w:szCs w:val="24"/>
        </w:rPr>
        <w:t xml:space="preserve">1. </w:t>
      </w:r>
      <w:r w:rsidRPr="007C3281">
        <w:rPr>
          <w:rFonts w:ascii="Times New Roman" w:hAnsi="Times New Roman" w:cs="Times New Roman"/>
          <w:sz w:val="24"/>
          <w:szCs w:val="24"/>
        </w:rPr>
        <w:t xml:space="preserve">Regulamin obowiązuje od dnia </w:t>
      </w:r>
      <w:r w:rsidRPr="008E11F1">
        <w:rPr>
          <w:rFonts w:ascii="Times New Roman" w:hAnsi="Times New Roman" w:cs="Times New Roman"/>
          <w:sz w:val="24"/>
          <w:szCs w:val="24"/>
        </w:rPr>
        <w:t xml:space="preserve">22 marca 2018 r. </w:t>
      </w:r>
      <w:r w:rsidRPr="007C3281">
        <w:rPr>
          <w:rFonts w:ascii="Times New Roman" w:hAnsi="Times New Roman" w:cs="Times New Roman"/>
          <w:sz w:val="24"/>
          <w:szCs w:val="24"/>
        </w:rPr>
        <w:t xml:space="preserve">do </w:t>
      </w:r>
      <w:r w:rsidRPr="008E11F1">
        <w:rPr>
          <w:rFonts w:ascii="Times New Roman" w:hAnsi="Times New Roman" w:cs="Times New Roman"/>
          <w:sz w:val="24"/>
          <w:szCs w:val="24"/>
        </w:rPr>
        <w:t xml:space="preserve">27 kwietnia 2018 r. </w:t>
      </w:r>
    </w:p>
    <w:p w:rsidR="008E11F1" w:rsidRPr="008E11F1" w:rsidRDefault="008E11F1" w:rsidP="008E11F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C3281">
        <w:rPr>
          <w:rFonts w:ascii="Times New Roman" w:hAnsi="Times New Roman" w:cs="Times New Roman"/>
          <w:sz w:val="24"/>
          <w:szCs w:val="24"/>
        </w:rPr>
        <w:t xml:space="preserve">2. Regulamin jest dostępny w biurze projektu i na stronie internetowej </w:t>
      </w:r>
      <w:r w:rsidRPr="008E11F1">
        <w:rPr>
          <w:rFonts w:ascii="Times New Roman" w:hAnsi="Times New Roman" w:cs="Times New Roman"/>
          <w:sz w:val="24"/>
          <w:szCs w:val="24"/>
        </w:rPr>
        <w:t xml:space="preserve">Miasta Siemiatycze </w:t>
      </w:r>
      <w:hyperlink r:id="rId10" w:history="1">
        <w:r w:rsidRPr="008E11F1">
          <w:rPr>
            <w:rStyle w:val="Hipercze"/>
            <w:rFonts w:ascii="Times New Roman" w:hAnsi="Times New Roman" w:cs="Times New Roman"/>
            <w:sz w:val="24"/>
            <w:szCs w:val="24"/>
          </w:rPr>
          <w:t>www.siemiatycze.eu</w:t>
        </w:r>
      </w:hyperlink>
      <w:r w:rsidRPr="008E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F1" w:rsidRPr="007C3281" w:rsidRDefault="008E11F1" w:rsidP="008E11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C3281">
        <w:rPr>
          <w:rFonts w:ascii="Times New Roman" w:hAnsi="Times New Roman" w:cs="Times New Roman"/>
          <w:sz w:val="24"/>
          <w:szCs w:val="24"/>
        </w:rPr>
        <w:t xml:space="preserve">3. </w:t>
      </w:r>
      <w:r w:rsidRPr="008E11F1">
        <w:rPr>
          <w:rFonts w:ascii="Times New Roman" w:hAnsi="Times New Roman" w:cs="Times New Roman"/>
          <w:sz w:val="24"/>
          <w:szCs w:val="24"/>
        </w:rPr>
        <w:t xml:space="preserve">Miasto Siemiatycze </w:t>
      </w:r>
      <w:r w:rsidRPr="007C3281">
        <w:rPr>
          <w:rFonts w:ascii="Times New Roman" w:hAnsi="Times New Roman" w:cs="Times New Roman"/>
          <w:sz w:val="24"/>
          <w:szCs w:val="24"/>
        </w:rPr>
        <w:t>zastrzega sobie prawo do zmiany regulaminu oraz wyłącznej interpretacji jego zapisów.</w:t>
      </w:r>
    </w:p>
    <w:p w:rsidR="008E11F1" w:rsidRPr="007C3281" w:rsidRDefault="008E11F1" w:rsidP="008E11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C3281">
        <w:rPr>
          <w:rFonts w:ascii="Times New Roman" w:hAnsi="Times New Roman" w:cs="Times New Roman"/>
          <w:sz w:val="24"/>
          <w:szCs w:val="24"/>
        </w:rPr>
        <w:t>4. Niniejszy regulamin może ulec zmianie w przypadku, gdy będzie to konieczne z uwagi na zmiany wprowadzone do wniosku o dofinansowaniu projektu, zmianę przepisów prawa lub warunków umowy o dofinansowanie projektu, a także pisemnego zlecenia wprowadzenia określonych zmian ze strony organów lub instytucji uprawionych do dokonania oceny i kontroli realizacji projektu.</w:t>
      </w:r>
    </w:p>
    <w:p w:rsidR="008E11F1" w:rsidRPr="007C3281" w:rsidRDefault="008E11F1" w:rsidP="008E11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C3281">
        <w:rPr>
          <w:rFonts w:ascii="Times New Roman" w:hAnsi="Times New Roman" w:cs="Times New Roman"/>
          <w:sz w:val="24"/>
          <w:szCs w:val="24"/>
        </w:rPr>
        <w:t xml:space="preserve">5. </w:t>
      </w:r>
      <w:r w:rsidRPr="008E11F1">
        <w:rPr>
          <w:rFonts w:ascii="Times New Roman" w:hAnsi="Times New Roman" w:cs="Times New Roman"/>
          <w:sz w:val="24"/>
          <w:szCs w:val="24"/>
        </w:rPr>
        <w:t xml:space="preserve">Miasto Siemiatycze </w:t>
      </w:r>
      <w:r w:rsidRPr="007C3281">
        <w:rPr>
          <w:rFonts w:ascii="Times New Roman" w:hAnsi="Times New Roman" w:cs="Times New Roman"/>
          <w:sz w:val="24"/>
          <w:szCs w:val="24"/>
        </w:rPr>
        <w:t>zastrzega sobie prawo zaprzestania realizacji projektu w razie rozwiązania umowy o dofinansowanie.</w:t>
      </w:r>
    </w:p>
    <w:p w:rsidR="008E11F1" w:rsidRPr="007C3281" w:rsidRDefault="008E11F1" w:rsidP="008E11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C3281">
        <w:rPr>
          <w:rFonts w:ascii="Times New Roman" w:hAnsi="Times New Roman" w:cs="Times New Roman"/>
          <w:sz w:val="24"/>
          <w:szCs w:val="24"/>
        </w:rPr>
        <w:t xml:space="preserve">6. W sprawach nieuregulowanych niniejszym regulaminem stosuje się przepisy kodeksu cywilnego.  </w:t>
      </w:r>
    </w:p>
    <w:p w:rsidR="008E11F1" w:rsidRPr="007C3281" w:rsidRDefault="008E11F1" w:rsidP="008E1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1F1" w:rsidRPr="008E11F1" w:rsidRDefault="008E11F1" w:rsidP="008E11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C3281">
        <w:rPr>
          <w:rFonts w:ascii="Times New Roman" w:hAnsi="Times New Roman" w:cs="Times New Roman"/>
          <w:sz w:val="24"/>
          <w:szCs w:val="24"/>
        </w:rPr>
        <w:t xml:space="preserve">Siemiatycze,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C2D">
        <w:rPr>
          <w:rFonts w:ascii="Times New Roman" w:hAnsi="Times New Roman" w:cs="Times New Roman"/>
          <w:sz w:val="24"/>
          <w:szCs w:val="24"/>
        </w:rPr>
        <w:t xml:space="preserve">22 </w:t>
      </w:r>
      <w:r w:rsidRPr="008E11F1">
        <w:rPr>
          <w:rFonts w:ascii="Times New Roman" w:hAnsi="Times New Roman" w:cs="Times New Roman"/>
          <w:sz w:val="24"/>
          <w:szCs w:val="24"/>
        </w:rPr>
        <w:t xml:space="preserve">marca 2018 r. </w:t>
      </w:r>
      <w:r w:rsidRPr="007C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F1" w:rsidRPr="008E11F1" w:rsidRDefault="008E11F1" w:rsidP="008E1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1F1" w:rsidRPr="007C3281" w:rsidRDefault="008E11F1" w:rsidP="00F56C2D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11F1">
        <w:rPr>
          <w:rFonts w:ascii="Times New Roman" w:hAnsi="Times New Roman" w:cs="Times New Roman"/>
          <w:sz w:val="24"/>
          <w:szCs w:val="24"/>
        </w:rPr>
        <w:t xml:space="preserve">Zatwierdzam </w:t>
      </w:r>
    </w:p>
    <w:p w:rsidR="008E11F1" w:rsidRPr="007C3281" w:rsidRDefault="008E11F1" w:rsidP="008E1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1F1" w:rsidRDefault="00F56C2D" w:rsidP="008E11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Miasta Siemiatycze </w:t>
      </w:r>
    </w:p>
    <w:p w:rsidR="00F56C2D" w:rsidRPr="008E11F1" w:rsidRDefault="00F56C2D" w:rsidP="008E11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Siniakowicz</w:t>
      </w:r>
      <w:proofErr w:type="spellEnd"/>
    </w:p>
    <w:p w:rsidR="009C1B2D" w:rsidRPr="008E11F1" w:rsidRDefault="009C1B2D" w:rsidP="008E11F1">
      <w:pPr>
        <w:rPr>
          <w:rFonts w:ascii="Times New Roman" w:hAnsi="Times New Roman" w:cs="Times New Roman"/>
          <w:sz w:val="24"/>
          <w:szCs w:val="24"/>
        </w:rPr>
      </w:pPr>
    </w:p>
    <w:p w:rsidR="008E11F1" w:rsidRPr="008E11F1" w:rsidRDefault="008E11F1" w:rsidP="008E11F1">
      <w:pPr>
        <w:rPr>
          <w:rFonts w:ascii="Times New Roman" w:hAnsi="Times New Roman" w:cs="Times New Roman"/>
          <w:sz w:val="24"/>
          <w:szCs w:val="24"/>
        </w:rPr>
      </w:pPr>
    </w:p>
    <w:sectPr w:rsidR="008E11F1" w:rsidRPr="008E11F1" w:rsidSect="00B708CD">
      <w:headerReference w:type="default" r:id="rId11"/>
      <w:footerReference w:type="default" r:id="rId12"/>
      <w:pgSz w:w="11906" w:h="16838"/>
      <w:pgMar w:top="1417" w:right="1417" w:bottom="993" w:left="1417" w:header="284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72" w:rsidRDefault="002A5F72" w:rsidP="00B10DFB">
      <w:pPr>
        <w:spacing w:after="0" w:line="240" w:lineRule="auto"/>
      </w:pPr>
      <w:r>
        <w:separator/>
      </w:r>
    </w:p>
  </w:endnote>
  <w:endnote w:type="continuationSeparator" w:id="0">
    <w:p w:rsidR="002A5F72" w:rsidRDefault="002A5F72" w:rsidP="00B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FB" w:rsidRPr="00B10DFB" w:rsidRDefault="00B10DFB" w:rsidP="00B10D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B10DFB">
      <w:rPr>
        <w:rFonts w:ascii="Times New Roman" w:hAnsi="Times New Roman" w:cs="Times New Roman"/>
        <w:sz w:val="20"/>
        <w:szCs w:val="20"/>
      </w:rPr>
      <w:t>Operacja pn. „Organizacja letnich wydarzeń promocyjno-integracyjnych oraz wydanie publikacji promującej potencjał Miasta Siemiatycze” współfinansowana jest ze środków Unii Europejskiej w ramach poddziałania 19.2 „Wsparcie na wdrażanie operacji w ramach strategii rozwoju lokalnego kierowanego przez społeczność” Programu Rozwoju Obszarów Wiejskich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72" w:rsidRDefault="002A5F72" w:rsidP="00B10DFB">
      <w:pPr>
        <w:spacing w:after="0" w:line="240" w:lineRule="auto"/>
      </w:pPr>
      <w:r>
        <w:separator/>
      </w:r>
    </w:p>
  </w:footnote>
  <w:footnote w:type="continuationSeparator" w:id="0">
    <w:p w:rsidR="002A5F72" w:rsidRDefault="002A5F72" w:rsidP="00B1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FB" w:rsidRDefault="00B10DFB" w:rsidP="00B10DFB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3E56E3F6" wp14:editId="2674273D">
          <wp:extent cx="5760720" cy="1080135"/>
          <wp:effectExtent l="0" t="0" r="0" b="5715"/>
          <wp:docPr id="1" name="Obraz 1" descr="F:\Dokumenty - komunikacja społeczna\Pliki na www\Pliki na www 2018\puyy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kumenty - komunikacja społeczna\Pliki na www\Pliki na www 2018\puyy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0614"/>
    <w:multiLevelType w:val="hybridMultilevel"/>
    <w:tmpl w:val="C2387D9C"/>
    <w:lvl w:ilvl="0" w:tplc="BE9030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21FE"/>
    <w:multiLevelType w:val="hybridMultilevel"/>
    <w:tmpl w:val="D3805AD8"/>
    <w:lvl w:ilvl="0" w:tplc="BE9030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4"/>
    <w:rsid w:val="000223F4"/>
    <w:rsid w:val="00027950"/>
    <w:rsid w:val="00044B5E"/>
    <w:rsid w:val="00081A32"/>
    <w:rsid w:val="000F031F"/>
    <w:rsid w:val="0013751C"/>
    <w:rsid w:val="001B6CEA"/>
    <w:rsid w:val="002051E6"/>
    <w:rsid w:val="002234DC"/>
    <w:rsid w:val="00245DC6"/>
    <w:rsid w:val="002A5F72"/>
    <w:rsid w:val="002D4EDE"/>
    <w:rsid w:val="00313F45"/>
    <w:rsid w:val="00334EDB"/>
    <w:rsid w:val="003D4D25"/>
    <w:rsid w:val="00417B85"/>
    <w:rsid w:val="00475748"/>
    <w:rsid w:val="005458C6"/>
    <w:rsid w:val="005459E3"/>
    <w:rsid w:val="00545EBD"/>
    <w:rsid w:val="0056466D"/>
    <w:rsid w:val="00577938"/>
    <w:rsid w:val="00624DEC"/>
    <w:rsid w:val="006912CF"/>
    <w:rsid w:val="006E791C"/>
    <w:rsid w:val="007503AF"/>
    <w:rsid w:val="00767642"/>
    <w:rsid w:val="0077697A"/>
    <w:rsid w:val="007F5328"/>
    <w:rsid w:val="00813F1A"/>
    <w:rsid w:val="00824CB9"/>
    <w:rsid w:val="008B6275"/>
    <w:rsid w:val="008E11F1"/>
    <w:rsid w:val="009477B6"/>
    <w:rsid w:val="009C1B2D"/>
    <w:rsid w:val="009F3436"/>
    <w:rsid w:val="00A464F7"/>
    <w:rsid w:val="00A832AC"/>
    <w:rsid w:val="00B10DFB"/>
    <w:rsid w:val="00B708CD"/>
    <w:rsid w:val="00BB74D4"/>
    <w:rsid w:val="00BC2C9F"/>
    <w:rsid w:val="00BE2A86"/>
    <w:rsid w:val="00C35EA2"/>
    <w:rsid w:val="00C55674"/>
    <w:rsid w:val="00C87EF4"/>
    <w:rsid w:val="00D72BB3"/>
    <w:rsid w:val="00D83C0C"/>
    <w:rsid w:val="00DD087F"/>
    <w:rsid w:val="00E048EA"/>
    <w:rsid w:val="00E240F7"/>
    <w:rsid w:val="00E95B04"/>
    <w:rsid w:val="00ED2CF5"/>
    <w:rsid w:val="00F4750B"/>
    <w:rsid w:val="00F56C2D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ylwiastyl">
    <w:name w:val="Sylwia styl"/>
    <w:basedOn w:val="Normalny"/>
    <w:link w:val="SylwiastylZnak"/>
    <w:qFormat/>
    <w:rsid w:val="00C35EA2"/>
    <w:pPr>
      <w:spacing w:after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ylwiastylZnak">
    <w:name w:val="Sylwia styl Znak"/>
    <w:basedOn w:val="Domylnaczcionkaakapitu"/>
    <w:link w:val="Sylwiastyl"/>
    <w:rsid w:val="00C35EA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2A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DFB"/>
  </w:style>
  <w:style w:type="paragraph" w:styleId="Stopka">
    <w:name w:val="footer"/>
    <w:basedOn w:val="Normalny"/>
    <w:link w:val="StopkaZnak"/>
    <w:uiPriority w:val="99"/>
    <w:unhideWhenUsed/>
    <w:rsid w:val="00B1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FB"/>
  </w:style>
  <w:style w:type="paragraph" w:styleId="Tekstdymka">
    <w:name w:val="Balloon Text"/>
    <w:basedOn w:val="Normalny"/>
    <w:link w:val="TekstdymkaZnak"/>
    <w:uiPriority w:val="99"/>
    <w:semiHidden/>
    <w:unhideWhenUsed/>
    <w:rsid w:val="00B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ylwiastyl">
    <w:name w:val="Sylwia styl"/>
    <w:basedOn w:val="Normalny"/>
    <w:link w:val="SylwiastylZnak"/>
    <w:qFormat/>
    <w:rsid w:val="00C35EA2"/>
    <w:pPr>
      <w:spacing w:after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ylwiastylZnak">
    <w:name w:val="Sylwia styl Znak"/>
    <w:basedOn w:val="Domylnaczcionkaakapitu"/>
    <w:link w:val="Sylwiastyl"/>
    <w:rsid w:val="00C35EA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2A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DFB"/>
  </w:style>
  <w:style w:type="paragraph" w:styleId="Stopka">
    <w:name w:val="footer"/>
    <w:basedOn w:val="Normalny"/>
    <w:link w:val="StopkaZnak"/>
    <w:uiPriority w:val="99"/>
    <w:unhideWhenUsed/>
    <w:rsid w:val="00B1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FB"/>
  </w:style>
  <w:style w:type="paragraph" w:styleId="Tekstdymka">
    <w:name w:val="Balloon Text"/>
    <w:basedOn w:val="Normalny"/>
    <w:link w:val="TekstdymkaZnak"/>
    <w:uiPriority w:val="99"/>
    <w:semiHidden/>
    <w:unhideWhenUsed/>
    <w:rsid w:val="00B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iemiatycz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emiatycz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miatycz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Tofiluk</dc:creator>
  <cp:lastModifiedBy>Sylwia Tofiluk</cp:lastModifiedBy>
  <cp:revision>5</cp:revision>
  <cp:lastPrinted>2018-03-22T14:22:00Z</cp:lastPrinted>
  <dcterms:created xsi:type="dcterms:W3CDTF">2018-03-22T11:08:00Z</dcterms:created>
  <dcterms:modified xsi:type="dcterms:W3CDTF">2018-03-22T14:30:00Z</dcterms:modified>
</cp:coreProperties>
</file>