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89" w:rsidRDefault="002D5B89" w:rsidP="002D5B89">
      <w:pPr>
        <w:spacing w:after="0" w:line="240" w:lineRule="auto"/>
        <w:jc w:val="left"/>
        <w:rPr>
          <w:b/>
          <w:sz w:val="36"/>
          <w:szCs w:val="36"/>
        </w:rPr>
      </w:pPr>
      <w:bookmarkStart w:id="0" w:name="_Toc3545"/>
      <w:r>
        <w:rPr>
          <w:rFonts w:cs="Calibri"/>
          <w:b/>
          <w:noProof/>
          <w:sz w:val="40"/>
        </w:rPr>
        <w:drawing>
          <wp:inline distT="0" distB="0" distL="0" distR="0">
            <wp:extent cx="1645920" cy="69215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920" cy="692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465E9E" w:rsidRPr="00A11C2A" w:rsidRDefault="00465E9E" w:rsidP="002D5B89">
      <w:pPr>
        <w:spacing w:before="1320" w:after="0" w:line="480" w:lineRule="auto"/>
        <w:jc w:val="center"/>
        <w:rPr>
          <w:b/>
          <w:sz w:val="36"/>
          <w:szCs w:val="36"/>
        </w:rPr>
      </w:pPr>
      <w:r w:rsidRPr="00A11C2A">
        <w:rPr>
          <w:b/>
          <w:sz w:val="36"/>
          <w:szCs w:val="36"/>
        </w:rPr>
        <w:t>Raport z konsultacji społecznych</w:t>
      </w:r>
    </w:p>
    <w:p w:rsidR="00465E9E" w:rsidRDefault="00465E9E" w:rsidP="00660300">
      <w:pPr>
        <w:spacing w:after="2160" w:line="480" w:lineRule="auto"/>
        <w:jc w:val="center"/>
        <w:rPr>
          <w:b/>
          <w:sz w:val="36"/>
          <w:szCs w:val="36"/>
        </w:rPr>
      </w:pPr>
      <w:r w:rsidRPr="00A11C2A">
        <w:rPr>
          <w:b/>
          <w:sz w:val="36"/>
          <w:szCs w:val="36"/>
        </w:rPr>
        <w:t>projektu Uchwały Rady Miasta Siemiatycze w sprawie określenia zasad wyznaczania składu oraz zasad działania Komitetu Rewitalizacji</w:t>
      </w:r>
    </w:p>
    <w:p w:rsidR="00A11C2A" w:rsidRPr="002D5B89" w:rsidRDefault="00A11C2A" w:rsidP="00A11C2A">
      <w:pPr>
        <w:spacing w:after="0" w:line="276" w:lineRule="auto"/>
        <w:jc w:val="left"/>
        <w:rPr>
          <w:b/>
          <w:sz w:val="24"/>
          <w:szCs w:val="24"/>
        </w:rPr>
      </w:pPr>
      <w:r w:rsidRPr="002D5B89">
        <w:rPr>
          <w:b/>
          <w:sz w:val="24"/>
          <w:szCs w:val="24"/>
        </w:rPr>
        <w:t>Urząd Miasta Siemiatycze</w:t>
      </w:r>
    </w:p>
    <w:p w:rsidR="00A11C2A" w:rsidRPr="00A11C2A" w:rsidRDefault="00A11C2A" w:rsidP="00A11C2A">
      <w:pPr>
        <w:spacing w:after="0" w:line="276" w:lineRule="auto"/>
        <w:jc w:val="left"/>
        <w:rPr>
          <w:sz w:val="24"/>
          <w:szCs w:val="24"/>
        </w:rPr>
      </w:pPr>
      <w:r>
        <w:rPr>
          <w:sz w:val="24"/>
          <w:szCs w:val="24"/>
        </w:rPr>
        <w:t>ul</w:t>
      </w:r>
      <w:r w:rsidRPr="00A11C2A">
        <w:rPr>
          <w:sz w:val="24"/>
          <w:szCs w:val="24"/>
        </w:rPr>
        <w:t>. Pałacowa 2</w:t>
      </w:r>
    </w:p>
    <w:p w:rsidR="00A11C2A" w:rsidRDefault="00A11C2A" w:rsidP="00A11C2A">
      <w:pPr>
        <w:spacing w:after="0" w:line="276" w:lineRule="auto"/>
        <w:jc w:val="left"/>
        <w:rPr>
          <w:sz w:val="24"/>
          <w:szCs w:val="24"/>
        </w:rPr>
      </w:pPr>
      <w:r w:rsidRPr="00A11C2A">
        <w:rPr>
          <w:sz w:val="24"/>
          <w:szCs w:val="24"/>
        </w:rPr>
        <w:t>17-300 Siemiatycze</w:t>
      </w:r>
    </w:p>
    <w:p w:rsidR="00A11C2A" w:rsidRPr="00A11C2A" w:rsidRDefault="00A11C2A" w:rsidP="00A11C2A">
      <w:pPr>
        <w:spacing w:after="0" w:line="276" w:lineRule="auto"/>
        <w:jc w:val="left"/>
        <w:rPr>
          <w:sz w:val="24"/>
          <w:szCs w:val="24"/>
        </w:rPr>
      </w:pPr>
    </w:p>
    <w:p w:rsidR="002D5B89" w:rsidRDefault="005969E5" w:rsidP="002D5B89">
      <w:pPr>
        <w:spacing w:before="3360"/>
        <w:jc w:val="center"/>
        <w:rPr>
          <w:b/>
        </w:rPr>
      </w:pPr>
      <w:r>
        <w:rPr>
          <w:b/>
        </w:rPr>
        <w:t>Styczeń 2018</w:t>
      </w:r>
      <w:r w:rsidR="00660300" w:rsidRPr="002D5B89">
        <w:rPr>
          <w:b/>
        </w:rPr>
        <w:t xml:space="preserve"> r.</w:t>
      </w:r>
    </w:p>
    <w:p w:rsidR="002D5B89" w:rsidRDefault="002D5B89">
      <w:pPr>
        <w:spacing w:after="160" w:line="259" w:lineRule="auto"/>
        <w:ind w:left="0" w:right="0" w:firstLine="0"/>
        <w:jc w:val="left"/>
        <w:rPr>
          <w:b/>
        </w:rPr>
      </w:pPr>
      <w:r>
        <w:rPr>
          <w:b/>
        </w:rPr>
        <w:br w:type="page"/>
      </w:r>
    </w:p>
    <w:p w:rsidR="00465E9E" w:rsidRPr="00465E9E" w:rsidRDefault="00465E9E" w:rsidP="00465E9E"/>
    <w:p w:rsidR="00566F01" w:rsidRDefault="00566F01" w:rsidP="00566F01">
      <w:pPr>
        <w:pStyle w:val="Nagwek1"/>
        <w:spacing w:after="0"/>
        <w:ind w:left="720" w:hanging="360"/>
      </w:pPr>
      <w:r>
        <w:t xml:space="preserve">WPROWADZENIE </w:t>
      </w:r>
      <w:bookmarkEnd w:id="0"/>
    </w:p>
    <w:p w:rsidR="00566F01" w:rsidRDefault="00566F01" w:rsidP="00566F01">
      <w:pPr>
        <w:spacing w:after="156" w:line="256" w:lineRule="auto"/>
        <w:ind w:left="0" w:right="0" w:firstLine="0"/>
        <w:jc w:val="left"/>
      </w:pPr>
      <w:r>
        <w:t xml:space="preserve"> </w:t>
      </w:r>
    </w:p>
    <w:p w:rsidR="00566F01" w:rsidRPr="000E3911" w:rsidRDefault="00566F01" w:rsidP="00566F01">
      <w:pPr>
        <w:spacing w:after="233"/>
        <w:ind w:left="-15" w:right="0" w:firstLine="708"/>
        <w:rPr>
          <w:sz w:val="24"/>
          <w:szCs w:val="24"/>
        </w:rPr>
      </w:pPr>
      <w:r w:rsidRPr="000E3911">
        <w:rPr>
          <w:sz w:val="24"/>
          <w:szCs w:val="24"/>
        </w:rPr>
        <w:t xml:space="preserve">Partycypacja społeczna odgrywa istotną rolę w tworzeniu i wdrażaniu programów rewitalizacji w gminie. Jedną z form partycypacji społecznej jest utworzenie i funkcjonowanie komitetu rewitalizacji. Stanowi on forum współpracy i dialogu interesariuszy z organami gminy w sprawach dotyczących przygotowania, prowadzenia i oceny rewitalizacji oraz pełni funkcję opiniodawczo-doradczą burmistrza. Przedmiotem niniejszego Raportu jest dostarczenie kompleksowej informacji z przebiegu konsultacji społecznych dotyczących zasad wyznaczania składu oraz zasad działania Komitetu Rewitalizacji oraz zaprezentowanie uwag, które wpłynęły od mieszkańców. </w:t>
      </w:r>
    </w:p>
    <w:p w:rsidR="00566F01" w:rsidRDefault="00E10B45" w:rsidP="00566F01">
      <w:pPr>
        <w:pStyle w:val="Nagwek1"/>
        <w:spacing w:after="28"/>
        <w:ind w:left="720" w:hanging="360"/>
      </w:pPr>
      <w:bookmarkStart w:id="2" w:name="_Toc3546"/>
      <w:r>
        <w:t xml:space="preserve">PRZEDMIOT, TERMIN I FORMY </w:t>
      </w:r>
      <w:r w:rsidR="00566F01">
        <w:t xml:space="preserve">KONSULTACJI </w:t>
      </w:r>
      <w:bookmarkEnd w:id="2"/>
    </w:p>
    <w:p w:rsidR="000E3911" w:rsidRPr="000E3911" w:rsidRDefault="000E3911" w:rsidP="000E3911"/>
    <w:p w:rsidR="00566F01" w:rsidRPr="000E3911" w:rsidRDefault="00566F01" w:rsidP="00566F01">
      <w:pPr>
        <w:spacing w:after="234"/>
        <w:ind w:left="-5" w:right="0"/>
        <w:rPr>
          <w:color w:val="auto"/>
          <w:sz w:val="24"/>
          <w:szCs w:val="24"/>
        </w:rPr>
      </w:pPr>
      <w:r w:rsidRPr="000E3911">
        <w:rPr>
          <w:sz w:val="24"/>
          <w:szCs w:val="24"/>
        </w:rPr>
        <w:t xml:space="preserve">Przedmiotem konsultacji </w:t>
      </w:r>
      <w:r w:rsidR="00E10B45" w:rsidRPr="000E3911">
        <w:rPr>
          <w:sz w:val="24"/>
          <w:szCs w:val="24"/>
        </w:rPr>
        <w:t>był projekt Uchwały Rady Miasta Siemiatycze w sprawie określenia zasad wyznaczania składu oraz zasad działania Komitetu Rewitalizacji</w:t>
      </w:r>
      <w:r w:rsidRPr="000E3911">
        <w:rPr>
          <w:sz w:val="24"/>
          <w:szCs w:val="24"/>
        </w:rPr>
        <w:t xml:space="preserve">. </w:t>
      </w:r>
      <w:r w:rsidR="00E10B45" w:rsidRPr="000E3911">
        <w:rPr>
          <w:sz w:val="24"/>
          <w:szCs w:val="24"/>
        </w:rPr>
        <w:t xml:space="preserve">Konsultacje trwały </w:t>
      </w:r>
      <w:r w:rsidR="00E10B45" w:rsidRPr="000E3911">
        <w:rPr>
          <w:color w:val="auto"/>
          <w:sz w:val="24"/>
          <w:szCs w:val="24"/>
        </w:rPr>
        <w:t>od 7 grudnia 2017 r. do 29 grudnia 2017 r. w następujących formach:</w:t>
      </w:r>
    </w:p>
    <w:p w:rsidR="00E10B45" w:rsidRPr="000E3911" w:rsidRDefault="00E10B45" w:rsidP="00E10B45">
      <w:pPr>
        <w:pStyle w:val="Bezodstpw"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E3911">
        <w:rPr>
          <w:rFonts w:ascii="Times New Roman" w:hAnsi="Times New Roman" w:cs="Times New Roman"/>
          <w:sz w:val="24"/>
          <w:szCs w:val="24"/>
        </w:rPr>
        <w:t>Zbieranie uwag w postaci papierowej lub elektronicznej z wykorzystaniem formularza konsultacyjnego (załącznik nr 1). Wypełnione czytelnie formularze będzie można dostarczyć:</w:t>
      </w:r>
    </w:p>
    <w:p w:rsidR="00E10B45" w:rsidRPr="000E3911" w:rsidRDefault="00E10B45" w:rsidP="00E10B45">
      <w:pPr>
        <w:pStyle w:val="Akapitzlist"/>
        <w:numPr>
          <w:ilvl w:val="1"/>
          <w:numId w:val="5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911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elektroniczną na adres: urzad@siemiatycze.eu;</w:t>
      </w:r>
    </w:p>
    <w:p w:rsidR="00E10B45" w:rsidRPr="000E3911" w:rsidRDefault="00E10B45" w:rsidP="00E10B45">
      <w:pPr>
        <w:pStyle w:val="Akapitzlist"/>
        <w:numPr>
          <w:ilvl w:val="1"/>
          <w:numId w:val="5"/>
        </w:num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E3911">
        <w:rPr>
          <w:rFonts w:ascii="Times New Roman" w:eastAsia="Times New Roman" w:hAnsi="Times New Roman" w:cs="Times New Roman"/>
          <w:sz w:val="24"/>
          <w:szCs w:val="24"/>
          <w:lang w:eastAsia="pl-PL"/>
        </w:rPr>
        <w:t>Drogą korespondencyjną na adres: Urząd Miasta Siemiatycze, ul. Pałacowa 2, 17-300 Siemiatycze z dopiskiem „REWITALIZACJA GMINY”;</w:t>
      </w:r>
    </w:p>
    <w:p w:rsidR="00E10B45" w:rsidRPr="000E3911" w:rsidRDefault="00E10B45" w:rsidP="00E10B45">
      <w:pPr>
        <w:pStyle w:val="Akapitzlist"/>
        <w:numPr>
          <w:ilvl w:val="0"/>
          <w:numId w:val="9"/>
        </w:numPr>
        <w:spacing w:after="0" w:line="259" w:lineRule="auto"/>
        <w:jc w:val="both"/>
        <w:rPr>
          <w:sz w:val="24"/>
          <w:szCs w:val="24"/>
        </w:rPr>
      </w:pPr>
      <w:r w:rsidRPr="000E39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Osobiście do </w:t>
      </w:r>
      <w:r w:rsidRPr="000E3911">
        <w:rPr>
          <w:rFonts w:ascii="Times New Roman" w:hAnsi="Times New Roman" w:cs="Times New Roman"/>
          <w:sz w:val="24"/>
          <w:szCs w:val="24"/>
        </w:rPr>
        <w:t>Urzędu Miasta Siemiatycze, K</w:t>
      </w:r>
      <w:r w:rsidR="00212A61">
        <w:rPr>
          <w:rFonts w:ascii="Times New Roman" w:hAnsi="Times New Roman" w:cs="Times New Roman"/>
          <w:sz w:val="24"/>
          <w:szCs w:val="24"/>
        </w:rPr>
        <w:t>ancelaria Ogólna (parter od ul. </w:t>
      </w:r>
      <w:r w:rsidRPr="000E3911">
        <w:rPr>
          <w:rFonts w:ascii="Times New Roman" w:hAnsi="Times New Roman" w:cs="Times New Roman"/>
          <w:sz w:val="24"/>
          <w:szCs w:val="24"/>
        </w:rPr>
        <w:t>Pałacowej), ul. Pałacowa 2, 17-300 Siemiatycze; w godzinach pracy urzędu.</w:t>
      </w:r>
    </w:p>
    <w:p w:rsidR="00E10B45" w:rsidRPr="000E3911" w:rsidRDefault="00E10B45" w:rsidP="00E10B45">
      <w:pPr>
        <w:pStyle w:val="Akapitzlist"/>
        <w:numPr>
          <w:ilvl w:val="0"/>
          <w:numId w:val="5"/>
        </w:numPr>
        <w:spacing w:before="100" w:after="100" w:line="240" w:lineRule="auto"/>
        <w:jc w:val="both"/>
        <w:rPr>
          <w:sz w:val="24"/>
          <w:szCs w:val="24"/>
        </w:rPr>
      </w:pPr>
      <w:r w:rsidRPr="000E3911">
        <w:rPr>
          <w:rFonts w:ascii="Times New Roman" w:hAnsi="Times New Roman" w:cs="Times New Roman"/>
          <w:sz w:val="24"/>
          <w:szCs w:val="24"/>
        </w:rPr>
        <w:t xml:space="preserve">Spotkania otwartego z interesariuszami rewitalizacji, umożliwiającego przedstawienie uwag i opinii, które odbędzie się w sali </w:t>
      </w:r>
      <w:r w:rsidRPr="000E39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konferencyjnej Urzędu Miasta Siemiatycze, ul. Pałacowa 2, 17-300 Siemiatycze w dniu: </w:t>
      </w:r>
      <w:r w:rsidRPr="000E391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15 grudnia </w:t>
      </w:r>
      <w:r w:rsidRPr="000E391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godz. 10.00</w:t>
      </w:r>
      <w:r w:rsidRPr="000E391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E10B45" w:rsidRPr="000E3911" w:rsidRDefault="00E10B45" w:rsidP="00E10B45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3911">
        <w:rPr>
          <w:rFonts w:ascii="Times New Roman" w:hAnsi="Times New Roman" w:cs="Times New Roman"/>
          <w:sz w:val="24"/>
          <w:szCs w:val="24"/>
        </w:rPr>
        <w:t xml:space="preserve">Zbieranie uwag ustnych w pok. nr 2 </w:t>
      </w:r>
      <w:r w:rsidRPr="000E39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Urząd Miasta Siemiatycze (wejście od Placu Jana Pawła II), ul. Pałacowa 2, 17-300 Siemiatycze </w:t>
      </w:r>
      <w:r w:rsidRPr="000E3911">
        <w:rPr>
          <w:rFonts w:ascii="Times New Roman" w:hAnsi="Times New Roman" w:cs="Times New Roman"/>
          <w:sz w:val="24"/>
          <w:szCs w:val="24"/>
        </w:rPr>
        <w:t>w godzinach pracy Urzędu w dniach:</w:t>
      </w:r>
    </w:p>
    <w:p w:rsidR="00E10B45" w:rsidRPr="000E3911" w:rsidRDefault="00E10B45" w:rsidP="00E10B45">
      <w:pPr>
        <w:pStyle w:val="Akapitzlist"/>
        <w:numPr>
          <w:ilvl w:val="0"/>
          <w:numId w:val="10"/>
        </w:numPr>
        <w:spacing w:after="10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0E3911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14 grudnia 2017 r.</w:t>
      </w:r>
    </w:p>
    <w:p w:rsidR="00E10B45" w:rsidRPr="000E3911" w:rsidRDefault="00E10B45" w:rsidP="00E10B45">
      <w:pPr>
        <w:pStyle w:val="Akapitzlist"/>
        <w:numPr>
          <w:ilvl w:val="0"/>
          <w:numId w:val="6"/>
        </w:numPr>
        <w:spacing w:after="100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0E3911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22 grudnia 2017 r.</w:t>
      </w:r>
    </w:p>
    <w:p w:rsidR="00E10B45" w:rsidRPr="000E3911" w:rsidRDefault="00E10B45" w:rsidP="00566F01">
      <w:pPr>
        <w:spacing w:after="234"/>
        <w:ind w:left="-5" w:right="0"/>
        <w:rPr>
          <w:sz w:val="24"/>
          <w:szCs w:val="24"/>
        </w:rPr>
      </w:pPr>
      <w:r w:rsidRPr="000E3911">
        <w:rPr>
          <w:sz w:val="24"/>
          <w:szCs w:val="24"/>
        </w:rPr>
        <w:t xml:space="preserve">Materiał informacyjny dotyczący przedmiotu konsultacji był dostępny w Urzędzie Miasta Siemiatycze, pok. Nr 2 parter (wejście od Pl. Jana Pawła II) w godzinach pracy Urzędu Miasta Siemiatycze, w Biuletynie Informacji Publicznej pod adresem internetowym </w:t>
      </w:r>
      <w:hyperlink r:id="rId7" w:history="1">
        <w:r w:rsidR="000A4CD9" w:rsidRPr="000E3911">
          <w:rPr>
            <w:rStyle w:val="Hipercze"/>
            <w:sz w:val="24"/>
            <w:szCs w:val="24"/>
          </w:rPr>
          <w:t>http://bip.um.siemiatycze.wrotapodlasia.pl/konsultacjespoleczne/</w:t>
        </w:r>
      </w:hyperlink>
      <w:r w:rsidR="000A4CD9" w:rsidRPr="000E3911">
        <w:rPr>
          <w:sz w:val="24"/>
          <w:szCs w:val="24"/>
        </w:rPr>
        <w:t xml:space="preserve">, na stronie internetowej Urzędu Miasta Siemiatycze pod adresem </w:t>
      </w:r>
      <w:hyperlink r:id="rId8" w:history="1">
        <w:r w:rsidR="000A4CD9" w:rsidRPr="000E3911">
          <w:rPr>
            <w:rStyle w:val="Hipercze"/>
            <w:sz w:val="24"/>
            <w:szCs w:val="24"/>
          </w:rPr>
          <w:t>https://siemiatycze.eu/pl/</w:t>
        </w:r>
      </w:hyperlink>
      <w:r w:rsidR="000A4CD9" w:rsidRPr="000E3911">
        <w:rPr>
          <w:sz w:val="24"/>
          <w:szCs w:val="24"/>
        </w:rPr>
        <w:t xml:space="preserve"> </w:t>
      </w:r>
      <w:r w:rsidR="00BF479B" w:rsidRPr="000E3911">
        <w:rPr>
          <w:sz w:val="24"/>
          <w:szCs w:val="24"/>
        </w:rPr>
        <w:t>(wejście przez zakładki: „Projekty UE”, „Rewitalizacja Miasta Siemiatycze”).</w:t>
      </w:r>
    </w:p>
    <w:p w:rsidR="00BF479B" w:rsidRPr="000E3911" w:rsidRDefault="00BF479B" w:rsidP="00BF479B">
      <w:pPr>
        <w:spacing w:after="234" w:line="240" w:lineRule="auto"/>
        <w:ind w:left="-5" w:right="0"/>
        <w:rPr>
          <w:sz w:val="24"/>
          <w:szCs w:val="24"/>
        </w:rPr>
      </w:pPr>
      <w:r w:rsidRPr="000E3911">
        <w:rPr>
          <w:sz w:val="24"/>
          <w:szCs w:val="24"/>
        </w:rPr>
        <w:t>Ponadto informacje o konsultacjach społecznych promowane były poprzez:</w:t>
      </w:r>
    </w:p>
    <w:p w:rsidR="00BF479B" w:rsidRPr="000E3911" w:rsidRDefault="00BF479B" w:rsidP="000E3911">
      <w:pPr>
        <w:pStyle w:val="Akapitzlist"/>
        <w:numPr>
          <w:ilvl w:val="0"/>
          <w:numId w:val="6"/>
        </w:numPr>
        <w:spacing w:before="240" w:after="0" w:line="240" w:lineRule="auto"/>
        <w:rPr>
          <w:rFonts w:ascii="Times New Roman" w:hAnsi="Times New Roman" w:cs="Times New Roman"/>
          <w:sz w:val="24"/>
          <w:szCs w:val="24"/>
        </w:rPr>
      </w:pPr>
      <w:r w:rsidRPr="000E3911">
        <w:rPr>
          <w:rFonts w:ascii="Times New Roman" w:hAnsi="Times New Roman" w:cs="Times New Roman"/>
          <w:sz w:val="24"/>
          <w:szCs w:val="24"/>
        </w:rPr>
        <w:t>Tablice ogłoszeń Urzędu Miasta Siemiatycze,</w:t>
      </w:r>
    </w:p>
    <w:p w:rsidR="00BF479B" w:rsidRPr="000E3911" w:rsidRDefault="00BF479B" w:rsidP="000E391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3911">
        <w:rPr>
          <w:rFonts w:ascii="Times New Roman" w:hAnsi="Times New Roman" w:cs="Times New Roman"/>
          <w:sz w:val="24"/>
          <w:szCs w:val="24"/>
        </w:rPr>
        <w:lastRenderedPageBreak/>
        <w:t>Zaproszenia imienne wysyłane do przedstawicieli organizacji pozarządowych, przewodniczących rad osiedli, radnych, kierowników miejskich jednostek organizacyjnych.</w:t>
      </w:r>
    </w:p>
    <w:p w:rsidR="00BF479B" w:rsidRPr="000E3911" w:rsidRDefault="00BF479B" w:rsidP="000E3911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E3911">
        <w:rPr>
          <w:rFonts w:ascii="Times New Roman" w:hAnsi="Times New Roman" w:cs="Times New Roman"/>
          <w:sz w:val="24"/>
          <w:szCs w:val="24"/>
        </w:rPr>
        <w:t>Plakaty informacyjne na tablicy w Urzędzie Miasta Siemiatycze.</w:t>
      </w:r>
    </w:p>
    <w:p w:rsidR="00566F01" w:rsidRDefault="00566F01" w:rsidP="000E3911">
      <w:pPr>
        <w:pStyle w:val="Nagwek1"/>
        <w:spacing w:before="360" w:after="22"/>
        <w:ind w:left="720" w:hanging="360"/>
        <w:rPr>
          <w:sz w:val="24"/>
          <w:szCs w:val="24"/>
        </w:rPr>
      </w:pPr>
      <w:bookmarkStart w:id="3" w:name="_Toc3551"/>
      <w:r w:rsidRPr="000E3911">
        <w:rPr>
          <w:sz w:val="24"/>
          <w:szCs w:val="24"/>
        </w:rPr>
        <w:t xml:space="preserve">PRZEBIEG KONSULTACJI  </w:t>
      </w:r>
      <w:bookmarkEnd w:id="3"/>
    </w:p>
    <w:p w:rsidR="000E3911" w:rsidRPr="000E3911" w:rsidRDefault="000E3911" w:rsidP="000E3911"/>
    <w:p w:rsidR="00566F01" w:rsidRPr="000E3911" w:rsidRDefault="00566F01" w:rsidP="000E3911">
      <w:pPr>
        <w:spacing w:line="240" w:lineRule="auto"/>
        <w:ind w:left="-5" w:right="0"/>
        <w:rPr>
          <w:sz w:val="24"/>
          <w:szCs w:val="24"/>
        </w:rPr>
      </w:pPr>
      <w:r w:rsidRPr="000E3911">
        <w:rPr>
          <w:sz w:val="24"/>
          <w:szCs w:val="24"/>
        </w:rPr>
        <w:t>Zasady wyznaczania składu Komitetu Rewitalizacji oraz regulamin jego pracy zostały opracowane zgodnie z zapisami ustawy z dnia 9 października 2</w:t>
      </w:r>
      <w:r w:rsidR="00212A61">
        <w:rPr>
          <w:sz w:val="24"/>
          <w:szCs w:val="24"/>
        </w:rPr>
        <w:t>015 r. o rewitalizacji (Dz.U. </w:t>
      </w:r>
      <w:r w:rsidR="000E3911">
        <w:rPr>
          <w:sz w:val="24"/>
          <w:szCs w:val="24"/>
        </w:rPr>
        <w:t>z </w:t>
      </w:r>
      <w:r w:rsidRPr="000E3911">
        <w:rPr>
          <w:sz w:val="24"/>
          <w:szCs w:val="24"/>
        </w:rPr>
        <w:t>201</w:t>
      </w:r>
      <w:r w:rsidR="00BF479B" w:rsidRPr="000E3911">
        <w:rPr>
          <w:sz w:val="24"/>
          <w:szCs w:val="24"/>
        </w:rPr>
        <w:t>7</w:t>
      </w:r>
      <w:r w:rsidRPr="000E3911">
        <w:rPr>
          <w:sz w:val="24"/>
          <w:szCs w:val="24"/>
        </w:rPr>
        <w:t xml:space="preserve"> r. poz. 1</w:t>
      </w:r>
      <w:r w:rsidR="00BF479B" w:rsidRPr="000E3911">
        <w:rPr>
          <w:sz w:val="24"/>
          <w:szCs w:val="24"/>
        </w:rPr>
        <w:t>023 ze zm.</w:t>
      </w:r>
      <w:r w:rsidRPr="000E3911">
        <w:rPr>
          <w:sz w:val="24"/>
          <w:szCs w:val="24"/>
        </w:rPr>
        <w:t xml:space="preserve">). </w:t>
      </w:r>
    </w:p>
    <w:p w:rsidR="00110EE1" w:rsidRPr="000E3911" w:rsidRDefault="00566F01" w:rsidP="000E3911">
      <w:pPr>
        <w:spacing w:after="236" w:line="240" w:lineRule="auto"/>
        <w:ind w:left="-5" w:right="0"/>
        <w:rPr>
          <w:sz w:val="24"/>
          <w:szCs w:val="24"/>
        </w:rPr>
      </w:pPr>
      <w:r w:rsidRPr="000E3911">
        <w:rPr>
          <w:sz w:val="24"/>
          <w:szCs w:val="24"/>
        </w:rPr>
        <w:t>Konsultacje społe</w:t>
      </w:r>
      <w:r w:rsidR="00BF479B" w:rsidRPr="000E3911">
        <w:rPr>
          <w:sz w:val="24"/>
          <w:szCs w:val="24"/>
        </w:rPr>
        <w:t xml:space="preserve">czne projektu uchwały w sprawie określenia zasad wyznaczania składu oraz zasad działania Komitetu Rewitalizacji </w:t>
      </w:r>
      <w:r w:rsidRPr="000E3911">
        <w:rPr>
          <w:sz w:val="24"/>
          <w:szCs w:val="24"/>
        </w:rPr>
        <w:t xml:space="preserve">pozwoliły na zweryfikowanie na ile propozycja </w:t>
      </w:r>
      <w:r w:rsidR="00BF479B" w:rsidRPr="000E3911">
        <w:rPr>
          <w:sz w:val="24"/>
          <w:szCs w:val="24"/>
        </w:rPr>
        <w:t>burmistrza</w:t>
      </w:r>
      <w:r w:rsidRPr="000E3911">
        <w:rPr>
          <w:sz w:val="24"/>
          <w:szCs w:val="24"/>
        </w:rPr>
        <w:t xml:space="preserve"> odpowiada na potrzeby mieszkańców. </w:t>
      </w:r>
    </w:p>
    <w:p w:rsidR="00566F01" w:rsidRPr="000E3911" w:rsidRDefault="00566F01" w:rsidP="000E3911">
      <w:pPr>
        <w:spacing w:after="236" w:line="240" w:lineRule="auto"/>
        <w:ind w:left="-5" w:right="0"/>
        <w:rPr>
          <w:sz w:val="24"/>
          <w:szCs w:val="24"/>
        </w:rPr>
      </w:pPr>
      <w:r w:rsidRPr="000E3911">
        <w:rPr>
          <w:sz w:val="24"/>
          <w:szCs w:val="24"/>
        </w:rPr>
        <w:t>Podczas trwania konsultacji nie wpłynęły żadne formularze zgłaszania uwag.</w:t>
      </w:r>
      <w:r w:rsidRPr="000E3911">
        <w:rPr>
          <w:b/>
          <w:sz w:val="24"/>
          <w:szCs w:val="24"/>
        </w:rPr>
        <w:t xml:space="preserve"> </w:t>
      </w:r>
    </w:p>
    <w:p w:rsidR="00110EE1" w:rsidRPr="000E3911" w:rsidRDefault="00566F01" w:rsidP="000E3911">
      <w:pPr>
        <w:spacing w:after="53" w:line="240" w:lineRule="auto"/>
        <w:ind w:left="-5" w:right="0"/>
        <w:rPr>
          <w:sz w:val="24"/>
          <w:szCs w:val="24"/>
        </w:rPr>
      </w:pPr>
      <w:r w:rsidRPr="000E3911">
        <w:rPr>
          <w:sz w:val="24"/>
          <w:szCs w:val="24"/>
        </w:rPr>
        <w:t xml:space="preserve">Spotkanie </w:t>
      </w:r>
      <w:r w:rsidR="00FC12E5" w:rsidRPr="000E3911">
        <w:rPr>
          <w:sz w:val="24"/>
          <w:szCs w:val="24"/>
        </w:rPr>
        <w:t>konsultacyjne</w:t>
      </w:r>
      <w:r w:rsidRPr="000E3911">
        <w:rPr>
          <w:sz w:val="24"/>
          <w:szCs w:val="24"/>
        </w:rPr>
        <w:t xml:space="preserve"> odbyło się dnia </w:t>
      </w:r>
      <w:r w:rsidR="00110EE1" w:rsidRPr="000E3911">
        <w:rPr>
          <w:sz w:val="24"/>
          <w:szCs w:val="24"/>
        </w:rPr>
        <w:t>15 grudnia</w:t>
      </w:r>
      <w:r w:rsidRPr="000E3911">
        <w:rPr>
          <w:sz w:val="24"/>
          <w:szCs w:val="24"/>
        </w:rPr>
        <w:t xml:space="preserve"> 201</w:t>
      </w:r>
      <w:r w:rsidR="00110EE1" w:rsidRPr="000E3911">
        <w:rPr>
          <w:sz w:val="24"/>
          <w:szCs w:val="24"/>
        </w:rPr>
        <w:t>7 r. o godz. 10</w:t>
      </w:r>
      <w:r w:rsidRPr="000E3911">
        <w:rPr>
          <w:sz w:val="24"/>
          <w:szCs w:val="24"/>
        </w:rPr>
        <w:t xml:space="preserve">.00 </w:t>
      </w:r>
      <w:r w:rsidR="00110EE1" w:rsidRPr="000E3911">
        <w:rPr>
          <w:sz w:val="24"/>
          <w:szCs w:val="24"/>
        </w:rPr>
        <w:t xml:space="preserve">w sali konferencyjnej Urzędu Miasta Siemiatycze. </w:t>
      </w:r>
      <w:r w:rsidRPr="000E3911">
        <w:rPr>
          <w:sz w:val="24"/>
          <w:szCs w:val="24"/>
        </w:rPr>
        <w:t>W spot</w:t>
      </w:r>
      <w:r w:rsidR="00110EE1" w:rsidRPr="000E3911">
        <w:rPr>
          <w:sz w:val="24"/>
          <w:szCs w:val="24"/>
        </w:rPr>
        <w:t>kaniach wzięło udział 4</w:t>
      </w:r>
      <w:r w:rsidRPr="000E3911">
        <w:rPr>
          <w:sz w:val="24"/>
          <w:szCs w:val="24"/>
        </w:rPr>
        <w:t xml:space="preserve"> mieszkańców </w:t>
      </w:r>
      <w:r w:rsidR="00110EE1" w:rsidRPr="000E3911">
        <w:rPr>
          <w:sz w:val="24"/>
          <w:szCs w:val="24"/>
        </w:rPr>
        <w:t>Miasta Siemiatycze</w:t>
      </w:r>
      <w:r w:rsidRPr="000E3911">
        <w:rPr>
          <w:sz w:val="24"/>
          <w:szCs w:val="24"/>
        </w:rPr>
        <w:t xml:space="preserve">. </w:t>
      </w:r>
      <w:r w:rsidR="00110EE1" w:rsidRPr="000E3911">
        <w:rPr>
          <w:sz w:val="24"/>
          <w:szCs w:val="24"/>
        </w:rPr>
        <w:t>Podczas spotkania przedstawiono projekt uchwały w sprawie określenia zasad wyznaczania składu oraz zasad działania Komitetu Rewitalizacji. W trakcie spotkania uczestnicy nie zgłosili żadnych uwag do projektu uchwały.</w:t>
      </w:r>
    </w:p>
    <w:p w:rsidR="00110EE1" w:rsidRPr="000E3911" w:rsidRDefault="00FC12E5" w:rsidP="000E3911">
      <w:pPr>
        <w:spacing w:after="53" w:line="240" w:lineRule="auto"/>
        <w:ind w:left="-5" w:right="0"/>
        <w:rPr>
          <w:sz w:val="24"/>
          <w:szCs w:val="24"/>
        </w:rPr>
      </w:pPr>
      <w:r w:rsidRPr="000E3911">
        <w:rPr>
          <w:sz w:val="24"/>
          <w:szCs w:val="24"/>
        </w:rPr>
        <w:t>Jedną z form konsultacji była możliwość zgłaszania uwag w Urzędzie Miasta w postaci uwag ustnych. W trakcie konsultacji w urzędzie pracownik urzędu telefonicznie i ustnie udzielał zainteresowanym wyjaśnień dotyczących projektu uchwały. Nie zgłoszono żadnych uwag.</w:t>
      </w:r>
    </w:p>
    <w:p w:rsidR="000A7019" w:rsidRPr="000E3911" w:rsidRDefault="005969E5">
      <w:pPr>
        <w:rPr>
          <w:sz w:val="24"/>
          <w:szCs w:val="24"/>
        </w:rPr>
      </w:pPr>
    </w:p>
    <w:sectPr w:rsidR="000A7019" w:rsidRPr="000E39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0765B"/>
    <w:multiLevelType w:val="hybridMultilevel"/>
    <w:tmpl w:val="C6B48004"/>
    <w:lvl w:ilvl="0" w:tplc="97FC3136">
      <w:start w:val="1"/>
      <w:numFmt w:val="bullet"/>
      <w:lvlText w:val=""/>
      <w:lvlJc w:val="left"/>
      <w:pPr>
        <w:ind w:left="7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2A4CE8BC">
      <w:start w:val="1"/>
      <w:numFmt w:val="bullet"/>
      <w:lvlText w:val="o"/>
      <w:lvlJc w:val="left"/>
      <w:pPr>
        <w:ind w:left="144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544CE86">
      <w:start w:val="1"/>
      <w:numFmt w:val="bullet"/>
      <w:lvlText w:val="▪"/>
      <w:lvlJc w:val="left"/>
      <w:pPr>
        <w:ind w:left="216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71566140">
      <w:start w:val="1"/>
      <w:numFmt w:val="bullet"/>
      <w:lvlText w:val="•"/>
      <w:lvlJc w:val="left"/>
      <w:pPr>
        <w:ind w:left="28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647C8538">
      <w:start w:val="1"/>
      <w:numFmt w:val="bullet"/>
      <w:lvlText w:val="o"/>
      <w:lvlJc w:val="left"/>
      <w:pPr>
        <w:ind w:left="360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2F3EB6D4">
      <w:start w:val="1"/>
      <w:numFmt w:val="bullet"/>
      <w:lvlText w:val="▪"/>
      <w:lvlJc w:val="left"/>
      <w:pPr>
        <w:ind w:left="43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534E6AF2">
      <w:start w:val="1"/>
      <w:numFmt w:val="bullet"/>
      <w:lvlText w:val="•"/>
      <w:lvlJc w:val="left"/>
      <w:pPr>
        <w:ind w:left="504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5DC6788">
      <w:start w:val="1"/>
      <w:numFmt w:val="bullet"/>
      <w:lvlText w:val="o"/>
      <w:lvlJc w:val="left"/>
      <w:pPr>
        <w:ind w:left="576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6487352">
      <w:start w:val="1"/>
      <w:numFmt w:val="bullet"/>
      <w:lvlText w:val="▪"/>
      <w:lvlJc w:val="left"/>
      <w:pPr>
        <w:ind w:left="64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322C06FF"/>
    <w:multiLevelType w:val="multilevel"/>
    <w:tmpl w:val="1A06A134"/>
    <w:styleLink w:val="WWNum3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2" w15:restartNumberingAfterBreak="0">
    <w:nsid w:val="3EC66ECB"/>
    <w:multiLevelType w:val="hybridMultilevel"/>
    <w:tmpl w:val="71DECFFE"/>
    <w:lvl w:ilvl="0" w:tplc="D2BAC53E">
      <w:start w:val="1"/>
      <w:numFmt w:val="decimal"/>
      <w:pStyle w:val="Nagwek1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9774A7F4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E4FC2C02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A1FA9D10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1980AB2C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7785C9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49665ABC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67687B30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6CEC030C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4AE27C41"/>
    <w:multiLevelType w:val="hybridMultilevel"/>
    <w:tmpl w:val="440E5142"/>
    <w:lvl w:ilvl="0" w:tplc="D940E6DC">
      <w:start w:val="1"/>
      <w:numFmt w:val="bullet"/>
      <w:lvlText w:val=""/>
      <w:lvlJc w:val="left"/>
      <w:pPr>
        <w:ind w:left="7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CBED84C">
      <w:start w:val="1"/>
      <w:numFmt w:val="bullet"/>
      <w:lvlText w:val="o"/>
      <w:lvlJc w:val="left"/>
      <w:pPr>
        <w:ind w:left="159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3029302">
      <w:start w:val="1"/>
      <w:numFmt w:val="bullet"/>
      <w:lvlText w:val="▪"/>
      <w:lvlJc w:val="left"/>
      <w:pPr>
        <w:ind w:left="231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26E44918">
      <w:start w:val="1"/>
      <w:numFmt w:val="bullet"/>
      <w:lvlText w:val="•"/>
      <w:lvlJc w:val="left"/>
      <w:pPr>
        <w:ind w:left="303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8EE0B7B0">
      <w:start w:val="1"/>
      <w:numFmt w:val="bullet"/>
      <w:lvlText w:val="o"/>
      <w:lvlJc w:val="left"/>
      <w:pPr>
        <w:ind w:left="375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0601D2C">
      <w:start w:val="1"/>
      <w:numFmt w:val="bullet"/>
      <w:lvlText w:val="▪"/>
      <w:lvlJc w:val="left"/>
      <w:pPr>
        <w:ind w:left="447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A8DC8E22">
      <w:start w:val="1"/>
      <w:numFmt w:val="bullet"/>
      <w:lvlText w:val="•"/>
      <w:lvlJc w:val="left"/>
      <w:pPr>
        <w:ind w:left="519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32263F28">
      <w:start w:val="1"/>
      <w:numFmt w:val="bullet"/>
      <w:lvlText w:val="o"/>
      <w:lvlJc w:val="left"/>
      <w:pPr>
        <w:ind w:left="591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4D10CA4E">
      <w:start w:val="1"/>
      <w:numFmt w:val="bullet"/>
      <w:lvlText w:val="▪"/>
      <w:lvlJc w:val="left"/>
      <w:pPr>
        <w:ind w:left="663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4E025919"/>
    <w:multiLevelType w:val="multilevel"/>
    <w:tmpl w:val="D700D07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526E0A81"/>
    <w:multiLevelType w:val="hybridMultilevel"/>
    <w:tmpl w:val="64C20670"/>
    <w:lvl w:ilvl="0" w:tplc="6EB6DD1A">
      <w:start w:val="1"/>
      <w:numFmt w:val="bullet"/>
      <w:lvlText w:val="-"/>
      <w:lvlJc w:val="left"/>
      <w:pPr>
        <w:ind w:left="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ECAAF22">
      <w:start w:val="1"/>
      <w:numFmt w:val="bullet"/>
      <w:lvlText w:val="o"/>
      <w:lvlJc w:val="left"/>
      <w:pPr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3D36C6B6">
      <w:start w:val="1"/>
      <w:numFmt w:val="bullet"/>
      <w:lvlText w:val="▪"/>
      <w:lvlJc w:val="left"/>
      <w:pPr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E6C0DDE0">
      <w:start w:val="1"/>
      <w:numFmt w:val="bullet"/>
      <w:lvlText w:val="•"/>
      <w:lvlJc w:val="left"/>
      <w:pPr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955EBD56">
      <w:start w:val="1"/>
      <w:numFmt w:val="bullet"/>
      <w:lvlText w:val="o"/>
      <w:lvlJc w:val="left"/>
      <w:pPr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3F7AB754">
      <w:start w:val="1"/>
      <w:numFmt w:val="bullet"/>
      <w:lvlText w:val="▪"/>
      <w:lvlJc w:val="left"/>
      <w:pPr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BDA03280">
      <w:start w:val="1"/>
      <w:numFmt w:val="bullet"/>
      <w:lvlText w:val="•"/>
      <w:lvlJc w:val="left"/>
      <w:pPr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A72CCE5C">
      <w:start w:val="1"/>
      <w:numFmt w:val="bullet"/>
      <w:lvlText w:val="o"/>
      <w:lvlJc w:val="left"/>
      <w:pPr>
        <w:ind w:left="54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272C0F20">
      <w:start w:val="1"/>
      <w:numFmt w:val="bullet"/>
      <w:lvlText w:val="▪"/>
      <w:lvlJc w:val="left"/>
      <w:pPr>
        <w:ind w:left="61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6F612DEA"/>
    <w:multiLevelType w:val="multilevel"/>
    <w:tmpl w:val="59C0A76C"/>
    <w:styleLink w:val="WWNum2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1"/>
    <w:lvlOverride w:ilvl="0">
      <w:startOverride w:val="1"/>
    </w:lvlOverride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EFC"/>
    <w:rsid w:val="000A4CD9"/>
    <w:rsid w:val="000E3911"/>
    <w:rsid w:val="00110EE1"/>
    <w:rsid w:val="00212A61"/>
    <w:rsid w:val="002B3041"/>
    <w:rsid w:val="002D5B89"/>
    <w:rsid w:val="00465E9E"/>
    <w:rsid w:val="00566F01"/>
    <w:rsid w:val="00575FAA"/>
    <w:rsid w:val="005969E5"/>
    <w:rsid w:val="00614769"/>
    <w:rsid w:val="00660300"/>
    <w:rsid w:val="00707EFC"/>
    <w:rsid w:val="00817EFC"/>
    <w:rsid w:val="00A11C2A"/>
    <w:rsid w:val="00BF479B"/>
    <w:rsid w:val="00E10B45"/>
    <w:rsid w:val="00FC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A717F0-A19F-434B-A0B6-EDFC36A3B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F01"/>
    <w:pPr>
      <w:spacing w:after="31" w:line="264" w:lineRule="auto"/>
      <w:ind w:left="10" w:right="6" w:hanging="10"/>
      <w:jc w:val="both"/>
    </w:pPr>
    <w:rPr>
      <w:rFonts w:ascii="Times New Roman" w:eastAsia="Times New Roman" w:hAnsi="Times New Roman" w:cs="Times New Roman"/>
      <w:color w:val="000000"/>
      <w:lang w:eastAsia="pl-PL"/>
    </w:rPr>
  </w:style>
  <w:style w:type="paragraph" w:styleId="Nagwek1">
    <w:name w:val="heading 1"/>
    <w:next w:val="Normalny"/>
    <w:link w:val="Nagwek1Znak"/>
    <w:uiPriority w:val="9"/>
    <w:qFormat/>
    <w:rsid w:val="00566F01"/>
    <w:pPr>
      <w:keepNext/>
      <w:keepLines/>
      <w:numPr>
        <w:numId w:val="1"/>
      </w:numPr>
      <w:spacing w:after="94" w:line="256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66F01"/>
    <w:rPr>
      <w:rFonts w:ascii="Times New Roman" w:eastAsia="Times New Roman" w:hAnsi="Times New Roman" w:cs="Times New Roman"/>
      <w:b/>
      <w:color w:val="000000"/>
      <w:lang w:eastAsia="pl-PL"/>
    </w:rPr>
  </w:style>
  <w:style w:type="paragraph" w:styleId="Bezodstpw">
    <w:name w:val="No Spacing"/>
    <w:rsid w:val="00E10B45"/>
    <w:pPr>
      <w:suppressAutoHyphens/>
      <w:autoSpaceDN w:val="0"/>
      <w:spacing w:after="0" w:line="240" w:lineRule="auto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Normalny"/>
    <w:rsid w:val="00E10B45"/>
    <w:pPr>
      <w:suppressAutoHyphens/>
      <w:autoSpaceDN w:val="0"/>
      <w:spacing w:after="160" w:line="254" w:lineRule="auto"/>
      <w:ind w:left="720" w:right="0" w:firstLine="0"/>
      <w:jc w:val="left"/>
      <w:textAlignment w:val="baseline"/>
    </w:pPr>
    <w:rPr>
      <w:rFonts w:ascii="Calibri" w:eastAsia="SimSun" w:hAnsi="Calibri" w:cs="Tahoma"/>
      <w:color w:val="auto"/>
      <w:kern w:val="3"/>
      <w:lang w:eastAsia="en-US"/>
    </w:rPr>
  </w:style>
  <w:style w:type="numbering" w:customStyle="1" w:styleId="WWNum1">
    <w:name w:val="WWNum1"/>
    <w:basedOn w:val="Bezlisty"/>
    <w:rsid w:val="00E10B45"/>
    <w:pPr>
      <w:numPr>
        <w:numId w:val="5"/>
      </w:numPr>
    </w:pPr>
  </w:style>
  <w:style w:type="numbering" w:customStyle="1" w:styleId="WWNum2">
    <w:name w:val="WWNum2"/>
    <w:basedOn w:val="Bezlisty"/>
    <w:rsid w:val="00E10B45"/>
    <w:pPr>
      <w:numPr>
        <w:numId w:val="6"/>
      </w:numPr>
    </w:pPr>
  </w:style>
  <w:style w:type="numbering" w:customStyle="1" w:styleId="WWNum3">
    <w:name w:val="WWNum3"/>
    <w:basedOn w:val="Bezlisty"/>
    <w:rsid w:val="00E10B45"/>
    <w:pPr>
      <w:numPr>
        <w:numId w:val="7"/>
      </w:numPr>
    </w:pPr>
  </w:style>
  <w:style w:type="character" w:styleId="Hipercze">
    <w:name w:val="Hyperlink"/>
    <w:basedOn w:val="Domylnaczcionkaakapitu"/>
    <w:uiPriority w:val="99"/>
    <w:unhideWhenUsed/>
    <w:rsid w:val="000A4CD9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E39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911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83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emiatycze.eu/pl/" TargetMode="External"/><Relationship Id="rId3" Type="http://schemas.openxmlformats.org/officeDocument/2006/relationships/styles" Target="styles.xml"/><Relationship Id="rId7" Type="http://schemas.openxmlformats.org/officeDocument/2006/relationships/hyperlink" Target="http://bip.um.siemiatycze.wrotapodlasia.pl/konsultacjespoleczn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317B1A-19D9-41CD-9244-0E8DECDFC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609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Androsiuk</dc:creator>
  <cp:keywords/>
  <dc:description/>
  <cp:lastModifiedBy>Agata Androsiuk</cp:lastModifiedBy>
  <cp:revision>13</cp:revision>
  <cp:lastPrinted>2018-01-10T12:01:00Z</cp:lastPrinted>
  <dcterms:created xsi:type="dcterms:W3CDTF">2018-01-09T11:43:00Z</dcterms:created>
  <dcterms:modified xsi:type="dcterms:W3CDTF">2018-01-10T12:03:00Z</dcterms:modified>
</cp:coreProperties>
</file>