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B3E" w:rsidRDefault="006F2515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Zarządzenie Nr</w:t>
      </w:r>
      <w:r w:rsidR="00B46772">
        <w:rPr>
          <w:b/>
          <w:caps/>
        </w:rPr>
        <w:t>167</w:t>
      </w:r>
      <w:r>
        <w:rPr>
          <w:b/>
          <w:caps/>
        </w:rPr>
        <w:t>/25</w:t>
      </w:r>
      <w:r>
        <w:rPr>
          <w:b/>
          <w:caps/>
        </w:rPr>
        <w:br/>
        <w:t>Burmistrza Miasta Siemiatycze</w:t>
      </w:r>
    </w:p>
    <w:p w:rsidR="00A77B3E" w:rsidRDefault="006F2515">
      <w:pPr>
        <w:spacing w:before="280" w:after="280" w:line="276" w:lineRule="auto"/>
        <w:jc w:val="center"/>
        <w:rPr>
          <w:b/>
          <w:caps/>
        </w:rPr>
      </w:pPr>
      <w:r>
        <w:t>z dnia 7 października 2025 r.</w:t>
      </w:r>
    </w:p>
    <w:p w:rsidR="00A77B3E" w:rsidRDefault="006F2515">
      <w:pPr>
        <w:keepNext/>
        <w:spacing w:after="480" w:line="276" w:lineRule="auto"/>
        <w:jc w:val="center"/>
      </w:pPr>
      <w:r>
        <w:rPr>
          <w:b/>
        </w:rPr>
        <w:t>w sprawie przeznaczenia do wydzierżawienia nieruchomości położonej na terenie Miasta Siemiatycze</w:t>
      </w:r>
    </w:p>
    <w:p w:rsidR="00A77B3E" w:rsidRDefault="006F2515">
      <w:pPr>
        <w:keepLines/>
        <w:spacing w:before="120" w:after="120" w:line="276" w:lineRule="auto"/>
        <w:ind w:firstLine="227"/>
      </w:pPr>
      <w:r>
        <w:t>Na podstawie art. 30 ust. 2 pkt 3 ustawy z dnia 8 marca 1990 r. o samorządzie gminnym (Dz. U. z 2025 r. poz. 1153) oraz art. 13 ust. 1, art. 25 ust. 1 i 2, art. 35 ust. 1 i 2 ustawy z dnia 21 sierpnia 1997 r. o gospodarce nieruchomościami (Dz. U. z 2024 r. poz. 1145, 1222, 1717 i 1881 oraz z 2025 r. poz. 1080) zarządza się, co następuje:</w:t>
      </w:r>
    </w:p>
    <w:p w:rsidR="00A77B3E" w:rsidRDefault="006F2515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Przeznacza się do wydzierżawienia w trybie bezprzetargowym na okres do trzech lat nieruchomość stanowiącą własność Miasta Siemiatycze, szczegółowo opisaną w wykazie stanowiącym załącznik do niniejszego zarządzenia.</w:t>
      </w:r>
    </w:p>
    <w:p w:rsidR="00A77B3E" w:rsidRDefault="006F2515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Zarządzenie wraz z załącznikiem wywiesza się na tablicy ogłoszeń w siedzibie Urzędu Miasta Siemiatycze na okres 21 dni, a także zamieszcza się na stronie internetowej Biuletynu Informacji Publicznej Urzędu Miasta Siemiatycze.</w:t>
      </w:r>
    </w:p>
    <w:p w:rsidR="00A77B3E" w:rsidRDefault="006F2515">
      <w:pPr>
        <w:keepNext/>
        <w:keepLines/>
        <w:spacing w:before="120" w:after="120" w:line="276" w:lineRule="auto"/>
        <w:ind w:firstLine="340"/>
      </w:pPr>
      <w:r>
        <w:rPr>
          <w:b/>
        </w:rPr>
        <w:t>§ 3. </w:t>
      </w:r>
      <w:r>
        <w:t>Zarządzenie wchodzi w życie z dniem podpisania.</w:t>
      </w:r>
    </w:p>
    <w:p w:rsidR="00A77B3E" w:rsidRDefault="00A77B3E">
      <w:pPr>
        <w:keepNext/>
        <w:keepLines/>
        <w:spacing w:before="120" w:after="120" w:line="276" w:lineRule="auto"/>
        <w:ind w:firstLine="340"/>
      </w:pPr>
    </w:p>
    <w:p w:rsidR="00A77B3E" w:rsidRDefault="006F2515">
      <w:pPr>
        <w:keepNext/>
      </w:pPr>
      <w:r>
        <w:rPr>
          <w:color w:val="000000"/>
        </w:rPr>
        <w:t> </w:t>
      </w:r>
    </w:p>
    <w:tbl>
      <w:tblPr>
        <w:tblW w:w="5001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6"/>
        <w:gridCol w:w="4932"/>
      </w:tblGrid>
      <w:tr w:rsidR="00245625" w:rsidTr="00B46772">
        <w:tc>
          <w:tcPr>
            <w:tcW w:w="2501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45625" w:rsidRDefault="00245625">
            <w:pPr>
              <w:keepNext/>
              <w:keepLines/>
              <w:rPr>
                <w:color w:val="000000"/>
              </w:rPr>
            </w:pPr>
          </w:p>
        </w:tc>
        <w:tc>
          <w:tcPr>
            <w:tcW w:w="2499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46772" w:rsidRDefault="00B46772" w:rsidP="00B46772">
            <w:pPr>
              <w:keepNext/>
              <w:keepLines/>
              <w:ind w:right="1134"/>
              <w:rPr>
                <w:color w:val="000000"/>
              </w:rPr>
            </w:pPr>
            <w:r>
              <w:rPr>
                <w:color w:val="000000"/>
              </w:rPr>
              <w:t xml:space="preserve">      z up. Burmistrza</w:t>
            </w:r>
          </w:p>
          <w:p w:rsidR="00245625" w:rsidRDefault="00B46772" w:rsidP="00B46772">
            <w:pPr>
              <w:keepNext/>
              <w:keepLines/>
              <w:ind w:right="1134"/>
              <w:rPr>
                <w:color w:val="000000"/>
              </w:rPr>
            </w:pPr>
            <w:r>
              <w:rPr>
                <w:color w:val="000000"/>
              </w:rPr>
              <w:t xml:space="preserve">   </w:t>
            </w:r>
            <w:r w:rsidR="006F2515">
              <w:rPr>
                <w:color w:val="000000"/>
              </w:rPr>
              <w:t>Zastępca Burmistrza</w:t>
            </w:r>
            <w:r w:rsidR="006F2515">
              <w:rPr>
                <w:color w:val="000000"/>
              </w:rPr>
              <w:br/>
            </w:r>
            <w:r w:rsidR="006F2515">
              <w:rPr>
                <w:color w:val="000000"/>
              </w:rPr>
              <w:br/>
            </w:r>
            <w:r w:rsidR="006F2515">
              <w:rPr>
                <w:b/>
              </w:rPr>
              <w:t>Henryk Tomasz Czmut</w:t>
            </w:r>
          </w:p>
        </w:tc>
      </w:tr>
      <w:tr w:rsidR="00B46772" w:rsidTr="00B46772">
        <w:tc>
          <w:tcPr>
            <w:tcW w:w="2501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B46772" w:rsidRDefault="00B46772">
            <w:pPr>
              <w:keepNext/>
              <w:keepLines/>
              <w:rPr>
                <w:color w:val="000000"/>
              </w:rPr>
            </w:pPr>
          </w:p>
        </w:tc>
        <w:tc>
          <w:tcPr>
            <w:tcW w:w="2499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B46772" w:rsidRDefault="00B46772" w:rsidP="00B46772">
            <w:pPr>
              <w:keepNext/>
              <w:keepLines/>
              <w:ind w:left="1134" w:right="1134"/>
              <w:rPr>
                <w:color w:val="000000"/>
              </w:rPr>
            </w:pPr>
          </w:p>
        </w:tc>
      </w:tr>
    </w:tbl>
    <w:p w:rsidR="00A77B3E" w:rsidRDefault="00A77B3E">
      <w:pPr>
        <w:keepNext/>
      </w:pPr>
    </w:p>
    <w:p w:rsidR="00A77B3E" w:rsidRDefault="00A77B3E">
      <w:pPr>
        <w:keepNext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B46772" w:rsidRDefault="00B46772" w:rsidP="00B46772">
      <w:pPr>
        <w:ind w:left="9360" w:firstLine="720"/>
        <w:rPr>
          <w:rFonts w:eastAsia="Times New Roman" w:cs="Times New Roman"/>
          <w:color w:val="000000"/>
          <w:sz w:val="20"/>
          <w:szCs w:val="20"/>
          <w:shd w:val="clear" w:color="auto" w:fill="FFFFFF"/>
          <w:lang w:eastAsia="en-US" w:bidi="ar-SA"/>
        </w:rPr>
      </w:pPr>
      <w:r w:rsidRPr="00B46772">
        <w:rPr>
          <w:rFonts w:eastAsia="Times New Roman" w:cs="Times New Roman"/>
          <w:color w:val="000000"/>
          <w:sz w:val="20"/>
          <w:szCs w:val="20"/>
          <w:shd w:val="clear" w:color="auto" w:fill="FFFFFF"/>
          <w:lang w:eastAsia="en-US" w:bidi="ar-SA"/>
        </w:rPr>
        <w:lastRenderedPageBreak/>
        <w:t xml:space="preserve">Załącznik do </w:t>
      </w:r>
      <w:r w:rsidRPr="00B46772">
        <w:rPr>
          <w:rFonts w:eastAsia="Times New Roman" w:cs="Times New Roman"/>
          <w:color w:val="000000"/>
          <w:sz w:val="20"/>
          <w:szCs w:val="20"/>
          <w:shd w:val="clear" w:color="auto" w:fill="FFFFFF"/>
          <w:lang w:eastAsia="en-US" w:bidi="ar-SA"/>
        </w:rPr>
        <w:t>Zarządzenia Nr 167/25</w:t>
      </w:r>
      <w:r>
        <w:rPr>
          <w:rFonts w:eastAsia="Times New Roman" w:cs="Times New Roman"/>
          <w:color w:val="000000"/>
          <w:sz w:val="20"/>
          <w:szCs w:val="20"/>
          <w:shd w:val="clear" w:color="auto" w:fill="FFFFFF"/>
          <w:lang w:eastAsia="en-US" w:bidi="ar-SA"/>
        </w:rPr>
        <w:t xml:space="preserve"> </w:t>
      </w:r>
    </w:p>
    <w:p w:rsidR="00B46772" w:rsidRDefault="00B46772" w:rsidP="00B46772">
      <w:pPr>
        <w:ind w:left="9360" w:firstLine="720"/>
        <w:rPr>
          <w:rFonts w:eastAsia="Times New Roman" w:cs="Times New Roman"/>
          <w:color w:val="000000"/>
          <w:sz w:val="20"/>
          <w:szCs w:val="20"/>
          <w:shd w:val="clear" w:color="auto" w:fill="FFFFFF"/>
          <w:lang w:eastAsia="en-US" w:bidi="ar-SA"/>
        </w:rPr>
      </w:pPr>
      <w:r w:rsidRPr="00B46772">
        <w:rPr>
          <w:rFonts w:eastAsia="Times New Roman" w:cs="Times New Roman"/>
          <w:color w:val="000000"/>
          <w:sz w:val="20"/>
          <w:szCs w:val="20"/>
          <w:shd w:val="clear" w:color="auto" w:fill="FFFFFF"/>
          <w:lang w:eastAsia="en-US" w:bidi="ar-SA"/>
        </w:rPr>
        <w:t>Burmistrza Miasta Siemiatycze</w:t>
      </w:r>
    </w:p>
    <w:p w:rsidR="00245625" w:rsidRPr="00B46772" w:rsidRDefault="00B46772" w:rsidP="00B46772">
      <w:pPr>
        <w:ind w:left="9360" w:firstLine="720"/>
        <w:rPr>
          <w:rFonts w:eastAsia="Times New Roman" w:cs="Times New Roman"/>
          <w:color w:val="000000"/>
          <w:sz w:val="20"/>
          <w:szCs w:val="20"/>
          <w:shd w:val="clear" w:color="auto" w:fill="FFFFFF"/>
          <w:lang w:eastAsia="en-US" w:bidi="ar-SA"/>
        </w:rPr>
      </w:pPr>
      <w:r>
        <w:rPr>
          <w:rFonts w:eastAsia="Times New Roman" w:cs="Times New Roman"/>
          <w:color w:val="000000"/>
          <w:sz w:val="20"/>
          <w:szCs w:val="20"/>
          <w:shd w:val="clear" w:color="auto" w:fill="FFFFFF"/>
          <w:lang w:eastAsia="en-US" w:bidi="ar-SA"/>
        </w:rPr>
        <w:t>z dnia 7 października 2025 r.</w:t>
      </w:r>
      <w:r w:rsidRPr="00B46772">
        <w:rPr>
          <w:rFonts w:eastAsia="Times New Roman" w:cs="Times New Roman"/>
          <w:color w:val="000000"/>
          <w:sz w:val="20"/>
          <w:szCs w:val="20"/>
          <w:shd w:val="clear" w:color="auto" w:fill="FFFFFF"/>
          <w:lang w:eastAsia="en-US" w:bidi="ar-SA"/>
        </w:rPr>
        <w:t xml:space="preserve"> </w:t>
      </w:r>
      <w:bookmarkStart w:id="0" w:name="_GoBack"/>
      <w:bookmarkEnd w:id="0"/>
    </w:p>
    <w:p w:rsidR="00245625" w:rsidRDefault="006F2515">
      <w:pPr>
        <w:suppressAutoHyphens/>
        <w:spacing w:before="119" w:after="119"/>
        <w:ind w:left="284" w:firstLine="227"/>
        <w:jc w:val="center"/>
        <w:rPr>
          <w:rFonts w:eastAsia="Times New Roman" w:cs="Times New Roman"/>
          <w:b/>
          <w:sz w:val="20"/>
          <w:szCs w:val="20"/>
        </w:rPr>
      </w:pPr>
      <w:r>
        <w:rPr>
          <w:rFonts w:eastAsia="Times New Roman" w:cs="Times New Roman"/>
          <w:b/>
          <w:sz w:val="20"/>
          <w:szCs w:val="20"/>
        </w:rPr>
        <w:t>WYKAZ NIERUCHOMOŚCI PRZEZNACZONYCH DO DZIERŻAWY NA OKRES DO TRZECH LAT</w:t>
      </w:r>
    </w:p>
    <w:tbl>
      <w:tblPr>
        <w:tblW w:w="15794" w:type="dxa"/>
        <w:tblInd w:w="-86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1965"/>
        <w:gridCol w:w="930"/>
        <w:gridCol w:w="2550"/>
        <w:gridCol w:w="1800"/>
        <w:gridCol w:w="5370"/>
        <w:gridCol w:w="1320"/>
        <w:gridCol w:w="1214"/>
      </w:tblGrid>
      <w:tr w:rsidR="00245625">
        <w:trPr>
          <w:trHeight w:val="1350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625" w:rsidRDefault="006F2515">
            <w:pPr>
              <w:suppressAutoHyphens/>
              <w:jc w:val="center"/>
              <w:rPr>
                <w:rFonts w:eastAsia="Times New Roman" w:cs="Times New Roman"/>
                <w:b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625" w:rsidRDefault="006F2515">
            <w:pPr>
              <w:suppressAutoHyphens/>
              <w:spacing w:before="119" w:after="119"/>
              <w:jc w:val="center"/>
              <w:rPr>
                <w:rFonts w:eastAsia="Times New Roman" w:cs="Times New Roman"/>
                <w:b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sz w:val="20"/>
                <w:szCs w:val="20"/>
              </w:rPr>
              <w:t>Oznaczenie nieruchomości wg księgi wieczystej oraz katastru nieruchomości</w:t>
            </w: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625" w:rsidRDefault="006F2515">
            <w:pPr>
              <w:suppressAutoHyphens/>
              <w:spacing w:before="119" w:after="119"/>
              <w:jc w:val="center"/>
              <w:rPr>
                <w:rFonts w:eastAsia="Times New Roman" w:cs="Times New Roman"/>
                <w:b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sz w:val="20"/>
                <w:szCs w:val="20"/>
              </w:rPr>
              <w:t>Powierzchnia nieruchomości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625" w:rsidRDefault="006F2515">
            <w:pPr>
              <w:suppressAutoHyphens/>
              <w:spacing w:before="119" w:after="119"/>
              <w:jc w:val="center"/>
              <w:rPr>
                <w:rFonts w:eastAsia="Times New Roman" w:cs="Times New Roman"/>
                <w:b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sz w:val="20"/>
                <w:szCs w:val="20"/>
              </w:rPr>
              <w:t>Opis nieruchomości przeznaczonej do dzierżawy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625" w:rsidRDefault="006F2515">
            <w:pPr>
              <w:suppressAutoHyphens/>
              <w:spacing w:before="119" w:after="119"/>
              <w:jc w:val="center"/>
              <w:rPr>
                <w:rFonts w:eastAsia="Times New Roman" w:cs="Times New Roman"/>
                <w:b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sz w:val="20"/>
                <w:szCs w:val="20"/>
              </w:rPr>
              <w:t>Przeznaczenie nieruchomości i sposób jej zagospodarowania</w:t>
            </w:r>
          </w:p>
        </w:tc>
        <w:tc>
          <w:tcPr>
            <w:tcW w:w="5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625" w:rsidRDefault="006F2515">
            <w:pPr>
              <w:spacing w:before="119" w:after="119"/>
              <w:jc w:val="center"/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shd w:val="clear" w:color="auto" w:fill="FFFFFF"/>
                <w:lang w:val="ar-SA" w:eastAsia="ar-SA" w:bidi="ar-SA"/>
              </w:rPr>
              <w:t>Wysokość opłat z tytułu dzierżawy/zasady aktualizacji opłat</w:t>
            </w:r>
          </w:p>
          <w:p w:rsidR="00245625" w:rsidRDefault="00245625">
            <w:pPr>
              <w:suppressAutoHyphens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625" w:rsidRDefault="006F2515">
            <w:pPr>
              <w:suppressAutoHyphens/>
              <w:spacing w:before="119" w:after="119"/>
              <w:jc w:val="center"/>
              <w:rPr>
                <w:rFonts w:eastAsia="Times New Roman" w:cs="Times New Roman"/>
                <w:b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sz w:val="20"/>
                <w:szCs w:val="20"/>
              </w:rPr>
              <w:t>Okres dzierżawy</w:t>
            </w:r>
          </w:p>
          <w:p w:rsidR="00245625" w:rsidRDefault="00245625">
            <w:pPr>
              <w:suppressAutoHyphens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625" w:rsidRDefault="006F2515">
            <w:pPr>
              <w:suppressAutoHyphens/>
              <w:spacing w:before="119" w:after="119"/>
              <w:jc w:val="center"/>
              <w:rPr>
                <w:rFonts w:eastAsia="Times New Roman" w:cs="Times New Roman"/>
                <w:b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sz w:val="20"/>
                <w:szCs w:val="20"/>
              </w:rPr>
              <w:t>Forma dzierżawy</w:t>
            </w:r>
          </w:p>
          <w:p w:rsidR="00245625" w:rsidRDefault="00245625">
            <w:pPr>
              <w:suppressAutoHyphens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245625">
        <w:trPr>
          <w:trHeight w:val="1350"/>
        </w:trPr>
        <w:tc>
          <w:tcPr>
            <w:tcW w:w="64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625" w:rsidRDefault="006F2515">
            <w:pPr>
              <w:suppressAutoHyphens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19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625" w:rsidRDefault="006F2515">
            <w:pPr>
              <w:suppressAutoHyphens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1) Działki nr: 4616/2</w:t>
            </w:r>
          </w:p>
          <w:p w:rsidR="00245625" w:rsidRDefault="006F2515">
            <w:pPr>
              <w:suppressAutoHyphens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2) Miejscowość: Siemiatycze</w:t>
            </w:r>
          </w:p>
          <w:p w:rsidR="00245625" w:rsidRDefault="006F2515">
            <w:pPr>
              <w:suppressAutoHyphens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3) Obręb: 0001</w:t>
            </w:r>
          </w:p>
          <w:p w:rsidR="00245625" w:rsidRDefault="006F2515">
            <w:pPr>
              <w:suppressAutoHyphens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4) Gmina: Miasto Siemiatycze</w:t>
            </w:r>
          </w:p>
          <w:p w:rsidR="00245625" w:rsidRDefault="006F2515">
            <w:pPr>
              <w:suppressAutoHyphens/>
              <w:spacing w:after="280"/>
              <w:rPr>
                <w:rFonts w:eastAsia="Times New Roman" w:cs="Times New Roman"/>
                <w:sz w:val="20"/>
                <w:szCs w:val="20"/>
                <w:lang w:val="x-none" w:eastAsia="en-US" w:bidi="ar-SA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5) Nr KW: 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val="x-none" w:eastAsia="en-US" w:bidi="ar-SA"/>
              </w:rPr>
              <w:t>BI3P/000</w:t>
            </w:r>
            <w:r>
              <w:rPr>
                <w:rFonts w:eastAsia="Times New Roman" w:cs="Times New Roman"/>
                <w:color w:val="000000"/>
                <w:sz w:val="20"/>
                <w:szCs w:val="20"/>
              </w:rPr>
              <w:t>07093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val="x-none" w:eastAsia="en-US" w:bidi="ar-SA"/>
              </w:rPr>
              <w:t>/</w:t>
            </w:r>
            <w:r>
              <w:rPr>
                <w:rFonts w:eastAsia="Times New Roman" w:cs="Times New Roman"/>
                <w:color w:val="000000"/>
                <w:sz w:val="20"/>
                <w:szCs w:val="20"/>
              </w:rPr>
              <w:t>3</w:t>
            </w:r>
          </w:p>
          <w:p w:rsidR="00245625" w:rsidRDefault="00245625">
            <w:pPr>
              <w:suppressAutoHyphens/>
              <w:spacing w:before="119" w:after="240"/>
              <w:rPr>
                <w:rFonts w:eastAsia="Times New Roman" w:cs="Times New Roman"/>
                <w:sz w:val="20"/>
                <w:szCs w:val="20"/>
              </w:rPr>
            </w:pPr>
          </w:p>
          <w:p w:rsidR="00245625" w:rsidRDefault="00245625">
            <w:pPr>
              <w:suppressAutoHyphens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625" w:rsidRDefault="006F2515">
            <w:pPr>
              <w:suppressAutoHyphens/>
              <w:spacing w:before="119" w:after="119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415 m²</w:t>
            </w:r>
          </w:p>
          <w:p w:rsidR="00245625" w:rsidRDefault="00245625">
            <w:pPr>
              <w:suppressAutoHyphens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25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625" w:rsidRDefault="006F2515">
            <w:pPr>
              <w:suppressAutoHyphens/>
              <w:spacing w:before="119" w:after="119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Nieruchomość gruntowa częściowo zabudowana. </w:t>
            </w:r>
          </w:p>
          <w:p w:rsidR="00245625" w:rsidRDefault="006F2515">
            <w:pPr>
              <w:suppressAutoHyphens/>
              <w:spacing w:before="119" w:after="119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Według ewidencji gruntów i budynków oznaczona jest jako "dr", jednakże większa część nieruchomości, w tym przeznaczona do wydzierżawienia nie jest użytkowana jako droga</w:t>
            </w:r>
          </w:p>
          <w:p w:rsidR="00245625" w:rsidRDefault="006F2515">
            <w:pPr>
              <w:suppressAutoHyphens/>
              <w:spacing w:before="119" w:after="119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en-US" w:eastAsia="en-US" w:bidi="en-US"/>
              </w:rPr>
              <w:t xml:space="preserve">Do </w:t>
            </w:r>
            <w:r w:rsidRPr="000B75C8"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  <w:t xml:space="preserve">dzierżawy przeznacza się część nieruchomości </w:t>
            </w:r>
            <w:r w:rsidRPr="000B75C8"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                  </w:t>
            </w:r>
            <w:r w:rsidRPr="000B75C8"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  <w:t>tj.</w:t>
            </w:r>
            <w:r w:rsidRPr="000B75C8"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en-US" w:eastAsia="en-US" w:bidi="en-US"/>
              </w:rPr>
              <w:t>16 m²</w:t>
            </w:r>
          </w:p>
        </w:tc>
        <w:tc>
          <w:tcPr>
            <w:tcW w:w="18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625" w:rsidRDefault="006F2515">
            <w:pPr>
              <w:suppressAutoHyphens/>
              <w:spacing w:before="119" w:after="119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Brak miejscowego planu zagospodarowania przestrzennego dla przedmiotowej nieruchomości.</w:t>
            </w:r>
          </w:p>
          <w:p w:rsidR="00245625" w:rsidRDefault="006F2515">
            <w:pPr>
              <w:suppressAutoHyphens/>
              <w:spacing w:before="119" w:after="119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Nieruchomość wykorzystywana pod zabudowane budynki gospodarcze</w:t>
            </w:r>
          </w:p>
        </w:tc>
        <w:tc>
          <w:tcPr>
            <w:tcW w:w="53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625" w:rsidRDefault="006F2515">
            <w:pPr>
              <w:suppressAutoHyphens/>
              <w:jc w:val="center"/>
              <w:rPr>
                <w:rFonts w:eastAsia="Times New Roman" w:cs="Times New Roman"/>
                <w:sz w:val="20"/>
                <w:szCs w:val="20"/>
                <w:lang w:val="x-none" w:eastAsia="en-US" w:bidi="ar-SA"/>
              </w:rPr>
            </w:pPr>
            <w:r>
              <w:rPr>
                <w:rFonts w:eastAsia="Times New Roman" w:cs="Times New Roman"/>
                <w:sz w:val="20"/>
                <w:szCs w:val="20"/>
                <w:shd w:val="clear" w:color="auto" w:fill="FFFFFF"/>
              </w:rPr>
              <w:t>Minimalna roczna stawka opłaty za dzierżawę wynosi: 0,50 zł/m</w:t>
            </w:r>
            <w:r>
              <w:rPr>
                <w:rFonts w:eastAsia="Times New Roman" w:cs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  <w:r>
              <w:rPr>
                <w:rFonts w:eastAsia="Times New Roman" w:cs="Times New Roman"/>
                <w:sz w:val="20"/>
                <w:szCs w:val="20"/>
                <w:shd w:val="clear" w:color="auto" w:fill="FFFFFF"/>
              </w:rPr>
              <w:t xml:space="preserve"> + obowiązujący podatek VAT, zgodnie z </w:t>
            </w:r>
            <w:r w:rsidRPr="000B75C8"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  <w:t>Zarządzeniem Nr 135/25 z dnia 10 czerwca 2025 r. zmieniającym Zarządzenie</w:t>
            </w:r>
            <w:r w:rsidRPr="000B75C8"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eastAsia="en-US" w:bidi="ar-SA"/>
              </w:rPr>
              <w:t xml:space="preserve"> </w:t>
            </w:r>
            <w:r w:rsidRPr="000B75C8"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  <w:t>Nr 71/24 Burmistrza Miasta Siemiatycze</w:t>
            </w:r>
            <w:r w:rsidRPr="000B75C8"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eastAsia="en-US" w:bidi="ar-SA"/>
              </w:rPr>
              <w:t xml:space="preserve"> </w:t>
            </w:r>
            <w:r w:rsidRPr="000B75C8"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eastAsia="en-US" w:bidi="en-US"/>
              </w:rPr>
              <w:t>z dnia 4 grudnia</w:t>
            </w: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en-US" w:eastAsia="en-US" w:bidi="en-US"/>
              </w:rPr>
              <w:t xml:space="preserve"> 2024</w:t>
            </w: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0"/>
                <w:szCs w:val="20"/>
                <w:shd w:val="clear" w:color="auto" w:fill="FFFFFF"/>
                <w:lang w:val="en-US" w:eastAsia="en-US" w:bidi="en-US"/>
              </w:rPr>
              <w:t>r.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val="en-US" w:eastAsia="en-US" w:bidi="en-US"/>
              </w:rPr>
              <w:t xml:space="preserve"> </w:t>
            </w:r>
            <w:r>
              <w:rPr>
                <w:rFonts w:eastAsia="Times New Roman" w:cs="Times New Roman"/>
                <w:color w:val="FF0066"/>
                <w:sz w:val="20"/>
                <w:szCs w:val="20"/>
                <w:lang w:val="en-US" w:eastAsia="en-US" w:bidi="en-US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val="x-none" w:eastAsia="en-US" w:bidi="ar-SA"/>
              </w:rPr>
              <w:t xml:space="preserve"> </w:t>
            </w:r>
            <w:r>
              <w:rPr>
                <w:rFonts w:eastAsia="Times New Roman" w:cs="Times New Roman"/>
                <w:color w:val="FF0066"/>
                <w:sz w:val="20"/>
                <w:szCs w:val="20"/>
                <w:lang w:val="x-none" w:eastAsia="en-US" w:bidi="ar-SA"/>
              </w:rPr>
              <w:t xml:space="preserve"> 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shd w:val="clear" w:color="auto" w:fill="FFFFFF"/>
              </w:rPr>
              <w:t xml:space="preserve">    </w:t>
            </w:r>
          </w:p>
          <w:p w:rsidR="00245625" w:rsidRDefault="006F2515">
            <w:pPr>
              <w:suppressAutoHyphens/>
              <w:spacing w:before="119" w:after="119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Opłata roczna płatna z góry do 31 marca danego roku. Na dzierżawcy ciąży także obowiązek uiszczania podatku od nieruchomości.</w:t>
            </w:r>
          </w:p>
          <w:p w:rsidR="00245625" w:rsidRDefault="006F2515">
            <w:pPr>
              <w:suppressAutoHyphens/>
              <w:spacing w:before="119" w:after="119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Stawka opłaty za dzierżawę może być waloryzowana corocznie o średnioroczny wskaźnik cen towarów i usług konsumpcyjnych ogółem za rok poprzedni ogłoszony przez Prezesa GUS. Wydzierżawiający zastrzega sobie prawo do jednostronnego podwyższania opłaty za dzierżawę na podstawie Zarządzenia Burmistrza Miasta Siemiatycze.</w:t>
            </w:r>
          </w:p>
        </w:tc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625" w:rsidRDefault="006F2515">
            <w:pPr>
              <w:suppressAutoHyphens/>
              <w:spacing w:before="119" w:after="119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Umowa dzierżawy do 3 lat</w:t>
            </w:r>
          </w:p>
          <w:p w:rsidR="00245625" w:rsidRDefault="00245625">
            <w:pPr>
              <w:suppressAutoHyphens/>
              <w:rPr>
                <w:rFonts w:eastAsia="Times New Roman" w:cs="Times New Roman"/>
                <w:sz w:val="20"/>
                <w:szCs w:val="20"/>
              </w:rPr>
            </w:pPr>
          </w:p>
          <w:p w:rsidR="00245625" w:rsidRDefault="00245625">
            <w:pPr>
              <w:suppressAutoHyphens/>
              <w:spacing w:before="119" w:after="119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  <w:p w:rsidR="00245625" w:rsidRDefault="00245625">
            <w:pPr>
              <w:suppressAutoHyphens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625" w:rsidRDefault="006F2515">
            <w:pPr>
              <w:suppressAutoHyphens/>
              <w:spacing w:before="119" w:after="119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W drodze składania ofert / wniosków</w:t>
            </w:r>
          </w:p>
          <w:p w:rsidR="00245625" w:rsidRDefault="00245625">
            <w:pPr>
              <w:suppressAutoHyphens/>
              <w:rPr>
                <w:rFonts w:eastAsia="Times New Roman" w:cs="Times New Roman"/>
                <w:sz w:val="20"/>
                <w:szCs w:val="20"/>
              </w:rPr>
            </w:pPr>
          </w:p>
          <w:p w:rsidR="00245625" w:rsidRDefault="00245625">
            <w:pPr>
              <w:suppressAutoHyphens/>
              <w:spacing w:before="119" w:after="119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  <w:p w:rsidR="00245625" w:rsidRDefault="00245625">
            <w:pPr>
              <w:suppressAutoHyphens/>
              <w:rPr>
                <w:rFonts w:eastAsia="Times New Roman" w:cs="Times New Roman"/>
                <w:sz w:val="20"/>
                <w:szCs w:val="20"/>
              </w:rPr>
            </w:pPr>
          </w:p>
        </w:tc>
      </w:tr>
    </w:tbl>
    <w:p w:rsidR="00245625" w:rsidRDefault="00245625" w:rsidP="00B46772">
      <w:pPr>
        <w:suppressAutoHyphens/>
        <w:spacing w:before="120" w:after="120"/>
        <w:rPr>
          <w:rFonts w:ascii="Times New Roman" w:eastAsia="Times New Roman" w:hAnsi="Times New Roman" w:cs="Times New Roman"/>
          <w:color w:val="000000"/>
          <w:szCs w:val="20"/>
        </w:rPr>
      </w:pPr>
    </w:p>
    <w:tbl>
      <w:tblPr>
        <w:tblStyle w:val="Tabela-Prosty1"/>
        <w:tblW w:w="5000" w:type="pct"/>
        <w:tblBorders>
          <w:top w:val="nil"/>
          <w:left w:val="nil"/>
          <w:bottom w:val="nil"/>
          <w:right w:val="nil"/>
        </w:tblBorders>
        <w:tblLook w:val="04A0" w:firstRow="1" w:lastRow="0" w:firstColumn="1" w:lastColumn="0" w:noHBand="0" w:noVBand="1"/>
      </w:tblPr>
      <w:tblGrid>
        <w:gridCol w:w="7376"/>
        <w:gridCol w:w="7377"/>
      </w:tblGrid>
      <w:tr w:rsidR="00245625">
        <w:tc>
          <w:tcPr>
            <w:tcW w:w="2500" w:type="pct"/>
            <w:tcBorders>
              <w:right w:val="nil"/>
            </w:tcBorders>
          </w:tcPr>
          <w:p w:rsidR="00245625" w:rsidRDefault="00245625">
            <w:pPr>
              <w:rPr>
                <w:rFonts w:eastAsia="Times New Roman" w:cs="Times New Roman"/>
                <w:szCs w:val="20"/>
              </w:rPr>
            </w:pPr>
          </w:p>
        </w:tc>
        <w:tc>
          <w:tcPr>
            <w:tcW w:w="2500" w:type="pct"/>
            <w:tcBorders>
              <w:left w:val="nil"/>
            </w:tcBorders>
          </w:tcPr>
          <w:p w:rsidR="00B46772" w:rsidRPr="00B46772" w:rsidRDefault="00B46772">
            <w:pPr>
              <w:jc w:val="center"/>
              <w:rPr>
                <w:rFonts w:eastAsia="Times New Roman" w:cs="Times New Roman"/>
                <w:sz w:val="20"/>
                <w:szCs w:val="20"/>
                <w:lang w:val="pl-PL"/>
              </w:rPr>
            </w:pPr>
            <w:r w:rsidRPr="00B46772">
              <w:rPr>
                <w:rFonts w:eastAsia="Times New Roman" w:cs="Times New Roman"/>
                <w:sz w:val="20"/>
                <w:szCs w:val="20"/>
                <w:lang w:val="pl-PL"/>
              </w:rPr>
              <w:t xml:space="preserve">Z up. Burmistrza </w:t>
            </w:r>
          </w:p>
          <w:p w:rsidR="00245625" w:rsidRPr="00B46772" w:rsidRDefault="006F2515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B46772">
              <w:rPr>
                <w:rFonts w:eastAsia="Times New Roman" w:cs="Times New Roman"/>
                <w:sz w:val="20"/>
                <w:szCs w:val="20"/>
              </w:rPr>
              <w:fldChar w:fldCharType="begin"/>
            </w:r>
            <w:r w:rsidRPr="00B46772">
              <w:rPr>
                <w:rFonts w:eastAsia="Times New Roman" w:cs="Times New Roman"/>
                <w:sz w:val="20"/>
                <w:szCs w:val="20"/>
              </w:rPr>
              <w:instrText>SIGNATURE_0_1_FUNCTION</w:instrText>
            </w:r>
            <w:r w:rsidRPr="00B46772">
              <w:rPr>
                <w:rFonts w:eastAsia="Times New Roman" w:cs="Times New Roman"/>
                <w:sz w:val="20"/>
                <w:szCs w:val="20"/>
              </w:rPr>
              <w:fldChar w:fldCharType="separate"/>
            </w:r>
            <w:r w:rsidRPr="00B46772">
              <w:rPr>
                <w:rFonts w:eastAsia="Times New Roman" w:cs="Times New Roman"/>
                <w:sz w:val="20"/>
                <w:szCs w:val="20"/>
              </w:rPr>
              <w:t>Zastępca Burmistrza</w:t>
            </w:r>
            <w:r w:rsidRPr="00B46772">
              <w:rPr>
                <w:rFonts w:eastAsia="Times New Roman" w:cs="Times New Roman"/>
                <w:sz w:val="20"/>
                <w:szCs w:val="20"/>
              </w:rPr>
              <w:fldChar w:fldCharType="end"/>
            </w:r>
          </w:p>
          <w:p w:rsidR="00245625" w:rsidRPr="00B46772" w:rsidRDefault="006F2515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B46772">
              <w:rPr>
                <w:rFonts w:eastAsia="Times New Roman" w:cs="Times New Roman"/>
                <w:sz w:val="20"/>
                <w:szCs w:val="20"/>
              </w:rPr>
              <w:t xml:space="preserve"> </w:t>
            </w:r>
          </w:p>
          <w:p w:rsidR="00245625" w:rsidRDefault="006F2515">
            <w:pPr>
              <w:jc w:val="center"/>
              <w:rPr>
                <w:rFonts w:eastAsia="Times New Roman" w:cs="Times New Roman"/>
                <w:szCs w:val="20"/>
              </w:rPr>
            </w:pPr>
            <w:r w:rsidRPr="00B46772">
              <w:rPr>
                <w:rFonts w:eastAsia="Times New Roman" w:cs="Times New Roman"/>
                <w:sz w:val="20"/>
                <w:szCs w:val="20"/>
              </w:rPr>
              <w:fldChar w:fldCharType="begin"/>
            </w:r>
            <w:r w:rsidRPr="00B46772">
              <w:rPr>
                <w:rFonts w:eastAsia="Times New Roman" w:cs="Times New Roman"/>
                <w:sz w:val="20"/>
                <w:szCs w:val="20"/>
              </w:rPr>
              <w:instrText>SIGNATURE_0_1_FIRSTNAME</w:instrText>
            </w:r>
            <w:r w:rsidRPr="00B46772">
              <w:rPr>
                <w:rFonts w:eastAsia="Times New Roman" w:cs="Times New Roman"/>
                <w:sz w:val="20"/>
                <w:szCs w:val="20"/>
              </w:rPr>
              <w:fldChar w:fldCharType="separate"/>
            </w:r>
            <w:r w:rsidRPr="00B46772">
              <w:rPr>
                <w:rFonts w:eastAsia="Times New Roman" w:cs="Times New Roman"/>
                <w:b/>
                <w:sz w:val="20"/>
                <w:szCs w:val="20"/>
              </w:rPr>
              <w:t xml:space="preserve">Henryk Tomasz </w:t>
            </w:r>
            <w:r w:rsidRPr="00B46772">
              <w:rPr>
                <w:rFonts w:eastAsia="Times New Roman" w:cs="Times New Roman"/>
                <w:sz w:val="20"/>
                <w:szCs w:val="20"/>
              </w:rPr>
              <w:fldChar w:fldCharType="end"/>
            </w:r>
            <w:r w:rsidRPr="00B46772">
              <w:rPr>
                <w:rFonts w:eastAsia="Times New Roman" w:cs="Times New Roman"/>
                <w:sz w:val="20"/>
                <w:szCs w:val="20"/>
              </w:rPr>
              <w:fldChar w:fldCharType="begin"/>
            </w:r>
            <w:r w:rsidRPr="00B46772">
              <w:rPr>
                <w:rFonts w:eastAsia="Times New Roman" w:cs="Times New Roman"/>
                <w:sz w:val="20"/>
                <w:szCs w:val="20"/>
              </w:rPr>
              <w:instrText>SIGNATURE_0_1_LASTNAME</w:instrText>
            </w:r>
            <w:r w:rsidRPr="00B46772">
              <w:rPr>
                <w:rFonts w:eastAsia="Times New Roman" w:cs="Times New Roman"/>
                <w:sz w:val="20"/>
                <w:szCs w:val="20"/>
              </w:rPr>
              <w:fldChar w:fldCharType="separate"/>
            </w:r>
            <w:r w:rsidRPr="00B46772">
              <w:rPr>
                <w:rFonts w:eastAsia="Times New Roman" w:cs="Times New Roman"/>
                <w:b/>
                <w:sz w:val="20"/>
                <w:szCs w:val="20"/>
              </w:rPr>
              <w:t>Czmut</w:t>
            </w:r>
            <w:r w:rsidRPr="00B46772">
              <w:rPr>
                <w:rFonts w:eastAsia="Times New Roman" w:cs="Times New Roman"/>
                <w:sz w:val="20"/>
                <w:szCs w:val="20"/>
              </w:rPr>
              <w:fldChar w:fldCharType="end"/>
            </w:r>
          </w:p>
        </w:tc>
      </w:tr>
    </w:tbl>
    <w:p w:rsidR="00245625" w:rsidRDefault="006F2515">
      <w:pP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lastRenderedPageBreak/>
        <w:fldChar w:fldCharType="begin"/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fldChar w:fldCharType="end"/>
      </w:r>
    </w:p>
    <w:sectPr w:rsidR="00245625">
      <w:footerReference w:type="default" r:id="rId7"/>
      <w:pgSz w:w="16839" w:h="11907" w:orient="landscape" w:code="9"/>
      <w:pgMar w:top="1440" w:right="862" w:bottom="1440" w:left="1440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56AB" w:rsidRDefault="009556AB">
      <w:r>
        <w:separator/>
      </w:r>
    </w:p>
  </w:endnote>
  <w:endnote w:type="continuationSeparator" w:id="0">
    <w:p w:rsidR="009556AB" w:rsidRDefault="009556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245625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245625" w:rsidRDefault="006F2515">
          <w:pPr>
            <w:rPr>
              <w:sz w:val="18"/>
            </w:rPr>
          </w:pPr>
          <w:r>
            <w:rPr>
              <w:sz w:val="18"/>
            </w:rPr>
            <w:t>Id: F53BB6F8-A3E5-4573-AE04-F273E9C2B390. Przyjęty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245625" w:rsidRDefault="006F2515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B46772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245625" w:rsidRDefault="00245625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9691"/>
      <w:gridCol w:w="4846"/>
    </w:tblGrid>
    <w:tr w:rsidR="00245625">
      <w:tc>
        <w:tcPr>
          <w:tcW w:w="9691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245625" w:rsidRDefault="006F2515">
          <w:pPr>
            <w:rPr>
              <w:sz w:val="18"/>
            </w:rPr>
          </w:pPr>
          <w:r>
            <w:rPr>
              <w:sz w:val="18"/>
            </w:rPr>
            <w:t>Id: F53BB6F8-A3E5-4573-AE04-F273E9C2B390. Przyjęty</w:t>
          </w:r>
        </w:p>
      </w:tc>
      <w:tc>
        <w:tcPr>
          <w:tcW w:w="4846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245625" w:rsidRDefault="006F2515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B46772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245625" w:rsidRDefault="00245625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56AB" w:rsidRDefault="009556AB">
      <w:r>
        <w:separator/>
      </w:r>
    </w:p>
  </w:footnote>
  <w:footnote w:type="continuationSeparator" w:id="0">
    <w:p w:rsidR="009556AB" w:rsidRDefault="009556A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77B3E"/>
    <w:rsid w:val="000B75C8"/>
    <w:rsid w:val="00245625"/>
    <w:rsid w:val="006F2515"/>
    <w:rsid w:val="009556AB"/>
    <w:rsid w:val="00A77B3E"/>
    <w:rsid w:val="00B46772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098294"/>
  <w15:docId w15:val="{621322AE-3EEF-4D2D-A4E4-8DFD1A9CD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Verdana" w:eastAsia="Verdana" w:hAnsi="Verdana" w:cs="Verdana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basedOn w:val="Normalny"/>
    <w:pPr>
      <w:suppressAutoHyphens/>
    </w:pPr>
    <w:rPr>
      <w:rFonts w:ascii="Times New Roman" w:eastAsia="Times New Roman" w:hAnsi="Times New Roman" w:cs="Times New Roman"/>
      <w:szCs w:val="20"/>
      <w:lang w:val="x-none" w:eastAsia="en-US" w:bidi="ar-SA"/>
    </w:rPr>
  </w:style>
  <w:style w:type="paragraph" w:customStyle="1" w:styleId="Textbody">
    <w:name w:val="Text body"/>
    <w:basedOn w:val="Standard"/>
    <w:pPr>
      <w:spacing w:after="120"/>
    </w:pPr>
  </w:style>
  <w:style w:type="paragraph" w:styleId="NormalnyWeb">
    <w:name w:val="Normal (Web)"/>
    <w:basedOn w:val="Standard"/>
    <w:pPr>
      <w:spacing w:before="280" w:after="119"/>
    </w:pPr>
  </w:style>
  <w:style w:type="table" w:styleId="Tabela-Prosty1">
    <w:name w:val="Table Simple 1"/>
    <w:basedOn w:val="Standardowy"/>
    <w:rPr>
      <w:rFonts w:ascii="Verdana" w:hAnsi="Verdana"/>
      <w:color w:val="000000"/>
      <w:sz w:val="24"/>
      <w:shd w:val="clear" w:color="auto" w:fill="FFFFFF"/>
      <w:lang w:val="x-none" w:eastAsia="en-US" w:bidi="ar-S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435</Words>
  <Characters>2612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Siemiatycze</Company>
  <LinksUpToDate>false</LinksUpToDate>
  <CharactersWithSpaces>3041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            /25 z dnia 7 października 2025 r.</dc:title>
  <dc:subject>w sprawie przeznaczenia do wydzierżawienia nieruchomości położonej na terenie Miasta Siemiatycze</dc:subject>
  <dc:creator>martyniuk.j</dc:creator>
  <cp:lastModifiedBy>Justyna Martyniuk</cp:lastModifiedBy>
  <cp:revision>3</cp:revision>
  <dcterms:created xsi:type="dcterms:W3CDTF">2025-10-07T10:55:00Z</dcterms:created>
  <dcterms:modified xsi:type="dcterms:W3CDTF">2025-10-07T10:38:00Z</dcterms:modified>
  <cp:category>Akt prawny</cp:category>
</cp:coreProperties>
</file>